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97C2" w14:textId="77777777" w:rsidR="001467E7" w:rsidRPr="00C41F30" w:rsidRDefault="00FF701D" w:rsidP="00760A8E">
      <w:pPr>
        <w:tabs>
          <w:tab w:val="num" w:pos="1414"/>
        </w:tabs>
        <w:adjustRightInd w:val="0"/>
        <w:snapToGrid w:val="0"/>
        <w:spacing w:line="380" w:lineRule="exact"/>
        <w:ind w:leftChars="420" w:left="1008" w:rightChars="190" w:right="456" w:firstLineChars="204" w:firstLine="530"/>
        <w:jc w:val="both"/>
        <w:rPr>
          <w:rFonts w:ascii="Times New Roman" w:eastAsia="標楷體" w:hAnsi="Times New Roman" w:cs="Times New Roman"/>
          <w:color w:val="000000" w:themeColor="text1"/>
          <w:sz w:val="26"/>
          <w:szCs w:val="26"/>
        </w:rPr>
      </w:pPr>
      <w:r w:rsidRPr="00C41F30">
        <w:rPr>
          <w:rFonts w:ascii="Times New Roman" w:eastAsia="標楷體" w:hAnsi="Times New Roman" w:cs="Times New Roman"/>
          <w:color w:val="000000" w:themeColor="text1"/>
          <w:sz w:val="26"/>
          <w:szCs w:val="26"/>
        </w:rPr>
        <w:t>環境部</w:t>
      </w:r>
      <w:r w:rsidR="002E7BB2" w:rsidRPr="00C41F30">
        <w:rPr>
          <w:rFonts w:ascii="Times New Roman" w:eastAsia="標楷體" w:hAnsi="Times New Roman" w:cs="Times New Roman"/>
          <w:color w:val="000000" w:themeColor="text1"/>
          <w:sz w:val="26"/>
          <w:szCs w:val="26"/>
        </w:rPr>
        <w:t>於</w:t>
      </w:r>
      <w:r w:rsidR="002E7BB2" w:rsidRPr="00C41F30">
        <w:rPr>
          <w:rFonts w:ascii="Times New Roman" w:eastAsia="標楷體" w:hAnsi="Times New Roman" w:cs="Times New Roman"/>
          <w:color w:val="000000" w:themeColor="text1"/>
          <w:sz w:val="26"/>
          <w:szCs w:val="26"/>
        </w:rPr>
        <w:t>107</w:t>
      </w:r>
      <w:r w:rsidR="002E7BB2" w:rsidRPr="00C41F30">
        <w:rPr>
          <w:rFonts w:ascii="Times New Roman" w:eastAsia="標楷體" w:hAnsi="Times New Roman" w:cs="Times New Roman"/>
          <w:color w:val="000000" w:themeColor="text1"/>
          <w:sz w:val="26"/>
          <w:szCs w:val="26"/>
        </w:rPr>
        <w:t>年</w:t>
      </w:r>
      <w:r w:rsidR="002E7BB2" w:rsidRPr="00C41F30">
        <w:rPr>
          <w:rFonts w:ascii="Times New Roman" w:eastAsia="標楷體" w:hAnsi="Times New Roman" w:cs="Times New Roman"/>
          <w:color w:val="000000" w:themeColor="text1"/>
          <w:sz w:val="26"/>
          <w:szCs w:val="26"/>
        </w:rPr>
        <w:t>5</w:t>
      </w:r>
      <w:r w:rsidR="002E7BB2" w:rsidRPr="00C41F30">
        <w:rPr>
          <w:rFonts w:ascii="Times New Roman" w:eastAsia="標楷體" w:hAnsi="Times New Roman" w:cs="Times New Roman"/>
          <w:color w:val="000000" w:themeColor="text1"/>
          <w:sz w:val="26"/>
          <w:szCs w:val="26"/>
        </w:rPr>
        <w:t>月</w:t>
      </w:r>
      <w:r w:rsidR="002E7BB2" w:rsidRPr="00C41F30">
        <w:rPr>
          <w:rFonts w:ascii="Times New Roman" w:eastAsia="標楷體" w:hAnsi="Times New Roman" w:cs="Times New Roman"/>
          <w:color w:val="000000" w:themeColor="text1"/>
          <w:sz w:val="26"/>
          <w:szCs w:val="26"/>
        </w:rPr>
        <w:t>17</w:t>
      </w:r>
      <w:r w:rsidR="002E7BB2" w:rsidRPr="00C41F30">
        <w:rPr>
          <w:rFonts w:ascii="Times New Roman" w:eastAsia="標楷體" w:hAnsi="Times New Roman" w:cs="Times New Roman"/>
          <w:color w:val="000000" w:themeColor="text1"/>
          <w:sz w:val="26"/>
          <w:szCs w:val="26"/>
        </w:rPr>
        <w:t>日</w:t>
      </w:r>
      <w:r w:rsidR="00417981" w:rsidRPr="00C41F30">
        <w:rPr>
          <w:rFonts w:ascii="Times New Roman" w:eastAsia="標楷體" w:hAnsi="Times New Roman" w:cs="Times New Roman"/>
          <w:color w:val="000000" w:themeColor="text1"/>
          <w:sz w:val="26"/>
          <w:szCs w:val="26"/>
        </w:rPr>
        <w:t>發布</w:t>
      </w:r>
      <w:r w:rsidR="002E7BB2" w:rsidRPr="00C41F30">
        <w:rPr>
          <w:rFonts w:ascii="Times New Roman" w:eastAsia="標楷體" w:hAnsi="Times New Roman" w:cs="Times New Roman"/>
          <w:color w:val="000000" w:themeColor="text1"/>
          <w:sz w:val="26"/>
          <w:szCs w:val="26"/>
        </w:rPr>
        <w:t>「加強公共工程空氣污染及噪音防制管理要點」</w:t>
      </w:r>
      <w:r w:rsidR="007F6D1E" w:rsidRPr="00C41F30">
        <w:rPr>
          <w:rFonts w:ascii="Times New Roman" w:eastAsia="標楷體" w:hAnsi="Times New Roman" w:cs="Times New Roman"/>
          <w:color w:val="000000" w:themeColor="text1"/>
          <w:sz w:val="26"/>
          <w:szCs w:val="26"/>
        </w:rPr>
        <w:t>(</w:t>
      </w:r>
      <w:r w:rsidR="007F6D1E" w:rsidRPr="00C41F30">
        <w:rPr>
          <w:rFonts w:ascii="Times New Roman" w:eastAsia="標楷體" w:hAnsi="Times New Roman" w:cs="Times New Roman"/>
          <w:color w:val="000000" w:themeColor="text1"/>
          <w:sz w:val="26"/>
          <w:szCs w:val="26"/>
        </w:rPr>
        <w:t>下稱管理要點</w:t>
      </w:r>
      <w:r w:rsidR="007F6D1E" w:rsidRPr="00C41F30">
        <w:rPr>
          <w:rFonts w:ascii="Times New Roman" w:eastAsia="標楷體" w:hAnsi="Times New Roman" w:cs="Times New Roman"/>
          <w:color w:val="000000" w:themeColor="text1"/>
          <w:sz w:val="26"/>
          <w:szCs w:val="26"/>
        </w:rPr>
        <w:t>)</w:t>
      </w:r>
      <w:r w:rsidR="00417981" w:rsidRPr="00C41F30">
        <w:rPr>
          <w:rFonts w:ascii="Times New Roman" w:eastAsia="標楷體" w:hAnsi="Times New Roman" w:cs="Times New Roman"/>
          <w:color w:val="000000" w:themeColor="text1"/>
          <w:sz w:val="26"/>
          <w:szCs w:val="26"/>
        </w:rPr>
        <w:t>，並協助公共工程委員會將相關規定納入公共工程契約範本中，其中在公共工程技術服務契約第八條履約管理規定「乙方應依行政院環境保護署</w:t>
      </w:r>
      <w:r w:rsidR="00417981" w:rsidRPr="00C41F30">
        <w:rPr>
          <w:rFonts w:ascii="Times New Roman" w:eastAsia="標楷體" w:hAnsi="Times New Roman" w:cs="Times New Roman"/>
          <w:color w:val="000000" w:themeColor="text1"/>
          <w:sz w:val="26"/>
          <w:szCs w:val="26"/>
        </w:rPr>
        <w:t>(</w:t>
      </w:r>
      <w:r w:rsidRPr="00C41F30">
        <w:rPr>
          <w:rFonts w:ascii="Times New Roman" w:eastAsia="標楷體" w:hAnsi="Times New Roman" w:cs="Times New Roman"/>
          <w:color w:val="000000" w:themeColor="text1"/>
          <w:sz w:val="26"/>
          <w:szCs w:val="26"/>
        </w:rPr>
        <w:t>112</w:t>
      </w:r>
      <w:r w:rsidRPr="00C41F30">
        <w:rPr>
          <w:rFonts w:ascii="Times New Roman" w:eastAsia="標楷體" w:hAnsi="Times New Roman" w:cs="Times New Roman"/>
          <w:color w:val="000000" w:themeColor="text1"/>
          <w:sz w:val="26"/>
          <w:szCs w:val="26"/>
        </w:rPr>
        <w:t>年</w:t>
      </w:r>
      <w:r w:rsidRPr="00C41F30">
        <w:rPr>
          <w:rFonts w:ascii="Times New Roman" w:eastAsia="標楷體" w:hAnsi="Times New Roman" w:cs="Times New Roman"/>
          <w:color w:val="000000" w:themeColor="text1"/>
          <w:sz w:val="26"/>
          <w:szCs w:val="26"/>
        </w:rPr>
        <w:t>8</w:t>
      </w:r>
      <w:r w:rsidRPr="00C41F30">
        <w:rPr>
          <w:rFonts w:ascii="Times New Roman" w:eastAsia="標楷體" w:hAnsi="Times New Roman" w:cs="Times New Roman"/>
          <w:color w:val="000000" w:themeColor="text1"/>
          <w:sz w:val="26"/>
          <w:szCs w:val="26"/>
        </w:rPr>
        <w:t>月</w:t>
      </w:r>
      <w:r w:rsidRPr="00C41F30">
        <w:rPr>
          <w:rFonts w:ascii="Times New Roman" w:eastAsia="標楷體" w:hAnsi="Times New Roman" w:cs="Times New Roman"/>
          <w:color w:val="000000" w:themeColor="text1"/>
          <w:sz w:val="26"/>
          <w:szCs w:val="26"/>
        </w:rPr>
        <w:t>22</w:t>
      </w:r>
      <w:r w:rsidRPr="00C41F30">
        <w:rPr>
          <w:rFonts w:ascii="Times New Roman" w:eastAsia="標楷體" w:hAnsi="Times New Roman" w:cs="Times New Roman"/>
          <w:color w:val="000000" w:themeColor="text1"/>
          <w:sz w:val="26"/>
          <w:szCs w:val="26"/>
        </w:rPr>
        <w:t>日升格改制為</w:t>
      </w:r>
      <w:r w:rsidR="00417981" w:rsidRPr="00C41F30">
        <w:rPr>
          <w:rFonts w:ascii="Times New Roman" w:eastAsia="標楷體" w:hAnsi="Times New Roman" w:cs="Times New Roman"/>
          <w:color w:val="000000" w:themeColor="text1"/>
          <w:sz w:val="26"/>
          <w:szCs w:val="26"/>
        </w:rPr>
        <w:t>環</w:t>
      </w:r>
      <w:r w:rsidRPr="00C41F30">
        <w:rPr>
          <w:rFonts w:ascii="Times New Roman" w:eastAsia="標楷體" w:hAnsi="Times New Roman" w:cs="Times New Roman"/>
          <w:color w:val="000000" w:themeColor="text1"/>
          <w:sz w:val="26"/>
          <w:szCs w:val="26"/>
        </w:rPr>
        <w:t>境部</w:t>
      </w:r>
      <w:r w:rsidR="00417981" w:rsidRPr="00C41F30">
        <w:rPr>
          <w:rFonts w:ascii="Times New Roman" w:eastAsia="標楷體" w:hAnsi="Times New Roman" w:cs="Times New Roman"/>
          <w:color w:val="000000" w:themeColor="text1"/>
          <w:sz w:val="26"/>
          <w:szCs w:val="26"/>
        </w:rPr>
        <w:t>)</w:t>
      </w:r>
      <w:r w:rsidR="00417981" w:rsidRPr="00C41F30">
        <w:rPr>
          <w:rFonts w:ascii="Times New Roman" w:eastAsia="標楷體" w:hAnsi="Times New Roman" w:cs="Times New Roman"/>
          <w:color w:val="000000" w:themeColor="text1"/>
          <w:sz w:val="26"/>
          <w:szCs w:val="26"/>
        </w:rPr>
        <w:t>「加強公共工程空氣污染及噪音防制管理要點」第</w:t>
      </w:r>
      <w:r w:rsidR="00417981" w:rsidRPr="00C41F30">
        <w:rPr>
          <w:rFonts w:ascii="Times New Roman" w:eastAsia="標楷體" w:hAnsi="Times New Roman" w:cs="Times New Roman"/>
          <w:color w:val="000000" w:themeColor="text1"/>
          <w:sz w:val="26"/>
          <w:szCs w:val="26"/>
        </w:rPr>
        <w:t>4</w:t>
      </w:r>
      <w:r w:rsidR="00417981" w:rsidRPr="00C41F30">
        <w:rPr>
          <w:rFonts w:ascii="Times New Roman" w:eastAsia="標楷體" w:hAnsi="Times New Roman" w:cs="Times New Roman"/>
          <w:color w:val="000000" w:themeColor="text1"/>
          <w:sz w:val="26"/>
          <w:szCs w:val="26"/>
        </w:rPr>
        <w:t>點，建立空氣污染及噪音防制設施施工規範、圖說、配置圖及經費明細表，以納入工程之招標文件及契約；第</w:t>
      </w:r>
      <w:r w:rsidR="00417981" w:rsidRPr="00C41F30">
        <w:rPr>
          <w:rFonts w:ascii="Times New Roman" w:eastAsia="標楷體" w:hAnsi="Times New Roman" w:cs="Times New Roman"/>
          <w:color w:val="000000" w:themeColor="text1"/>
          <w:sz w:val="26"/>
          <w:szCs w:val="26"/>
        </w:rPr>
        <w:t>10</w:t>
      </w:r>
      <w:r w:rsidR="00417981" w:rsidRPr="00C41F30">
        <w:rPr>
          <w:rFonts w:ascii="Times New Roman" w:eastAsia="標楷體" w:hAnsi="Times New Roman" w:cs="Times New Roman"/>
          <w:color w:val="000000" w:themeColor="text1"/>
          <w:sz w:val="26"/>
          <w:szCs w:val="26"/>
        </w:rPr>
        <w:t>點所定空氣污染及噪音防制監督查核事項，乙方應納入提報之監造計畫。」</w:t>
      </w:r>
      <w:r w:rsidR="00C76D4E" w:rsidRPr="00C41F30">
        <w:rPr>
          <w:rFonts w:ascii="Times New Roman" w:eastAsia="標楷體" w:hAnsi="Times New Roman" w:cs="Times New Roman"/>
          <w:color w:val="000000" w:themeColor="text1"/>
          <w:sz w:val="26"/>
          <w:szCs w:val="26"/>
        </w:rPr>
        <w:t>，</w:t>
      </w:r>
      <w:r w:rsidR="00F24493" w:rsidRPr="00C41F30">
        <w:rPr>
          <w:rFonts w:ascii="Times New Roman" w:eastAsia="標楷體" w:hAnsi="Times New Roman" w:cs="Times New Roman"/>
          <w:color w:val="000000" w:themeColor="text1"/>
          <w:sz w:val="26"/>
          <w:szCs w:val="26"/>
        </w:rPr>
        <w:t>惟根據環</w:t>
      </w:r>
      <w:r w:rsidRPr="00C41F30">
        <w:rPr>
          <w:rFonts w:ascii="Times New Roman" w:eastAsia="標楷體" w:hAnsi="Times New Roman" w:cs="Times New Roman"/>
          <w:color w:val="000000" w:themeColor="text1"/>
          <w:sz w:val="26"/>
          <w:szCs w:val="26"/>
        </w:rPr>
        <w:t>境部</w:t>
      </w:r>
      <w:r w:rsidR="00F24493" w:rsidRPr="00C41F30">
        <w:rPr>
          <w:rFonts w:ascii="Times New Roman" w:eastAsia="標楷體" w:hAnsi="Times New Roman" w:cs="Times New Roman"/>
          <w:color w:val="000000" w:themeColor="text1"/>
          <w:sz w:val="26"/>
          <w:szCs w:val="26"/>
        </w:rPr>
        <w:t>於</w:t>
      </w:r>
      <w:r w:rsidR="00F24493" w:rsidRPr="00C41F30">
        <w:rPr>
          <w:rFonts w:ascii="Times New Roman" w:eastAsia="標楷體" w:hAnsi="Times New Roman" w:cs="Times New Roman"/>
          <w:color w:val="000000" w:themeColor="text1"/>
          <w:sz w:val="26"/>
          <w:szCs w:val="26"/>
        </w:rPr>
        <w:t>112</w:t>
      </w:r>
      <w:r w:rsidR="00F24493" w:rsidRPr="00C41F30">
        <w:rPr>
          <w:rFonts w:ascii="Times New Roman" w:eastAsia="標楷體" w:hAnsi="Times New Roman" w:cs="Times New Roman"/>
          <w:color w:val="000000" w:themeColor="text1"/>
          <w:sz w:val="26"/>
          <w:szCs w:val="26"/>
        </w:rPr>
        <w:t>年</w:t>
      </w:r>
      <w:r w:rsidR="00F24493" w:rsidRPr="00C41F30">
        <w:rPr>
          <w:rFonts w:ascii="Times New Roman" w:eastAsia="標楷體" w:hAnsi="Times New Roman" w:cs="Times New Roman"/>
          <w:color w:val="000000" w:themeColor="text1"/>
          <w:sz w:val="26"/>
          <w:szCs w:val="26"/>
        </w:rPr>
        <w:t>5</w:t>
      </w:r>
      <w:r w:rsidR="00F24493" w:rsidRPr="00C41F30">
        <w:rPr>
          <w:rFonts w:ascii="Times New Roman" w:eastAsia="標楷體" w:hAnsi="Times New Roman" w:cs="Times New Roman"/>
          <w:color w:val="000000" w:themeColor="text1"/>
          <w:sz w:val="26"/>
          <w:szCs w:val="26"/>
        </w:rPr>
        <w:t>月</w:t>
      </w:r>
      <w:r w:rsidR="00F24493" w:rsidRPr="00C41F30">
        <w:rPr>
          <w:rFonts w:ascii="Times New Roman" w:eastAsia="標楷體" w:hAnsi="Times New Roman" w:cs="Times New Roman"/>
          <w:color w:val="000000" w:themeColor="text1"/>
          <w:sz w:val="26"/>
          <w:szCs w:val="26"/>
        </w:rPr>
        <w:t>31</w:t>
      </w:r>
      <w:r w:rsidR="00F24493" w:rsidRPr="00C41F30">
        <w:rPr>
          <w:rFonts w:ascii="Times New Roman" w:eastAsia="標楷體" w:hAnsi="Times New Roman" w:cs="Times New Roman"/>
          <w:color w:val="000000" w:themeColor="text1"/>
          <w:sz w:val="26"/>
          <w:szCs w:val="26"/>
        </w:rPr>
        <w:t>日派員針對本縣</w:t>
      </w:r>
      <w:r w:rsidR="00F24493" w:rsidRPr="00C41F30">
        <w:rPr>
          <w:rFonts w:ascii="Times New Roman" w:eastAsia="標楷體" w:hAnsi="Times New Roman" w:cs="Times New Roman"/>
          <w:color w:val="000000" w:themeColor="text1"/>
          <w:sz w:val="26"/>
          <w:szCs w:val="26"/>
        </w:rPr>
        <w:t>5</w:t>
      </w:r>
      <w:r w:rsidR="00F24493" w:rsidRPr="00C41F30">
        <w:rPr>
          <w:rFonts w:ascii="Times New Roman" w:eastAsia="標楷體" w:hAnsi="Times New Roman" w:cs="Times New Roman"/>
          <w:color w:val="000000" w:themeColor="text1"/>
          <w:sz w:val="26"/>
          <w:szCs w:val="26"/>
        </w:rPr>
        <w:t>處公共工程在管理要點落實度方面的查核結果，監造計畫</w:t>
      </w:r>
      <w:r w:rsidR="007F6D1E" w:rsidRPr="00C41F30">
        <w:rPr>
          <w:rFonts w:ascii="Times New Roman" w:eastAsia="標楷體" w:hAnsi="Times New Roman" w:cs="Times New Roman"/>
          <w:color w:val="000000" w:themeColor="text1"/>
          <w:sz w:val="26"/>
          <w:szCs w:val="26"/>
        </w:rPr>
        <w:t>在訂定空氣污染及噪音防制事項監督查核之管理組織、查核人員資格及人力配置，與訂定工程監督查核計畫及實施方式上，內容</w:t>
      </w:r>
      <w:r w:rsidR="00F771B6" w:rsidRPr="00C41F30">
        <w:rPr>
          <w:rFonts w:ascii="Times New Roman" w:eastAsia="標楷體" w:hAnsi="Times New Roman" w:cs="Times New Roman"/>
          <w:color w:val="000000" w:themeColor="text1"/>
          <w:sz w:val="26"/>
          <w:szCs w:val="26"/>
        </w:rPr>
        <w:t>仍</w:t>
      </w:r>
      <w:r w:rsidR="007F6D1E" w:rsidRPr="00C41F30">
        <w:rPr>
          <w:rFonts w:ascii="Times New Roman" w:eastAsia="標楷體" w:hAnsi="Times New Roman" w:cs="Times New Roman"/>
          <w:color w:val="000000" w:themeColor="text1"/>
          <w:sz w:val="26"/>
          <w:szCs w:val="26"/>
        </w:rPr>
        <w:t>多有不足情形，本局因而針對不足處研擬相關參考格式，提供公共工程</w:t>
      </w:r>
      <w:r w:rsidR="00C01183" w:rsidRPr="00C41F30">
        <w:rPr>
          <w:rFonts w:ascii="Times New Roman" w:eastAsia="標楷體" w:hAnsi="Times New Roman" w:cs="Times New Roman"/>
          <w:color w:val="000000" w:themeColor="text1"/>
          <w:sz w:val="26"/>
          <w:szCs w:val="26"/>
        </w:rPr>
        <w:t>主辦機關</w:t>
      </w:r>
      <w:r w:rsidR="007F6D1E" w:rsidRPr="00C41F30">
        <w:rPr>
          <w:rFonts w:ascii="Times New Roman" w:eastAsia="標楷體" w:hAnsi="Times New Roman" w:cs="Times New Roman"/>
          <w:color w:val="000000" w:themeColor="text1"/>
          <w:sz w:val="26"/>
          <w:szCs w:val="26"/>
        </w:rPr>
        <w:t>參採，以提升本縣公共工程管理要點落實度。</w:t>
      </w:r>
    </w:p>
    <w:p w14:paraId="7D88A1FF" w14:textId="77777777" w:rsidR="002E7BB2" w:rsidRPr="00C41F30" w:rsidRDefault="00D706D5" w:rsidP="00760A8E">
      <w:pPr>
        <w:tabs>
          <w:tab w:val="num" w:pos="1414"/>
        </w:tabs>
        <w:adjustRightInd w:val="0"/>
        <w:snapToGrid w:val="0"/>
        <w:spacing w:line="380" w:lineRule="exact"/>
        <w:ind w:leftChars="420" w:left="1008" w:rightChars="190" w:right="456" w:firstLineChars="204" w:firstLine="530"/>
        <w:jc w:val="both"/>
        <w:rPr>
          <w:rFonts w:ascii="Times New Roman" w:eastAsia="標楷體" w:hAnsi="Times New Roman" w:cs="Times New Roman"/>
          <w:color w:val="000000" w:themeColor="text1"/>
          <w:sz w:val="26"/>
          <w:szCs w:val="26"/>
        </w:rPr>
      </w:pPr>
      <w:r w:rsidRPr="00C41F30">
        <w:rPr>
          <w:rFonts w:ascii="Times New Roman" w:eastAsia="標楷體" w:hAnsi="Times New Roman" w:cs="Times New Roman"/>
          <w:color w:val="000000" w:themeColor="text1"/>
          <w:sz w:val="26"/>
          <w:szCs w:val="26"/>
        </w:rPr>
        <w:t>此外，</w:t>
      </w:r>
      <w:r w:rsidR="001467E7" w:rsidRPr="00C41F30">
        <w:rPr>
          <w:rFonts w:ascii="Times New Roman" w:eastAsia="標楷體" w:hAnsi="Times New Roman" w:cs="Times New Roman"/>
          <w:color w:val="000000" w:themeColor="text1"/>
          <w:sz w:val="26"/>
          <w:szCs w:val="26"/>
        </w:rPr>
        <w:t>管理要點八、</w:t>
      </w:r>
      <w:r w:rsidR="001467E7" w:rsidRPr="00C41F30">
        <w:rPr>
          <w:rFonts w:ascii="Times New Roman" w:eastAsia="標楷體" w:hAnsi="Times New Roman" w:cs="Times New Roman"/>
          <w:color w:val="000000" w:themeColor="text1"/>
          <w:sz w:val="26"/>
          <w:szCs w:val="26"/>
        </w:rPr>
        <w:t>(</w:t>
      </w:r>
      <w:r w:rsidR="001467E7" w:rsidRPr="00C41F30">
        <w:rPr>
          <w:rFonts w:ascii="Times New Roman" w:eastAsia="標楷體" w:hAnsi="Times New Roman" w:cs="Times New Roman"/>
          <w:color w:val="000000" w:themeColor="text1"/>
          <w:sz w:val="26"/>
          <w:szCs w:val="26"/>
        </w:rPr>
        <w:t>一</w:t>
      </w:r>
      <w:r w:rsidR="001467E7" w:rsidRPr="00C41F30">
        <w:rPr>
          <w:rFonts w:ascii="Times New Roman" w:eastAsia="標楷體" w:hAnsi="Times New Roman" w:cs="Times New Roman"/>
          <w:color w:val="000000" w:themeColor="text1"/>
          <w:sz w:val="26"/>
          <w:szCs w:val="26"/>
        </w:rPr>
        <w:t>)</w:t>
      </w:r>
      <w:r w:rsidR="001467E7" w:rsidRPr="00C41F30">
        <w:rPr>
          <w:rFonts w:ascii="Times New Roman" w:eastAsia="標楷體" w:hAnsi="Times New Roman" w:cs="Times New Roman"/>
          <w:color w:val="000000" w:themeColor="text1"/>
          <w:sz w:val="26"/>
          <w:szCs w:val="26"/>
        </w:rPr>
        <w:t>規定機關辦理工程採購時，應於招標文件及契約明定廠商「施工計畫應納入空氣污染及噪音防制相關法規規定事項，並包括空氣污染及噪音防制執行作業，並落實執行。」，本次查核施工計畫符合情形雖較佳，</w:t>
      </w:r>
      <w:r w:rsidR="00FD6EE4" w:rsidRPr="00C41F30">
        <w:rPr>
          <w:rFonts w:ascii="Times New Roman" w:eastAsia="標楷體" w:hAnsi="Times New Roman" w:cs="Times New Roman"/>
          <w:color w:val="000000" w:themeColor="text1"/>
          <w:sz w:val="26"/>
          <w:szCs w:val="26"/>
        </w:rPr>
        <w:t>然</w:t>
      </w:r>
      <w:r w:rsidR="001467E7" w:rsidRPr="00C41F30">
        <w:rPr>
          <w:rFonts w:ascii="Times New Roman" w:eastAsia="標楷體" w:hAnsi="Times New Roman" w:cs="Times New Roman"/>
          <w:color w:val="000000" w:themeColor="text1"/>
          <w:sz w:val="26"/>
          <w:szCs w:val="26"/>
        </w:rPr>
        <w:t>營建工程空氣污染防制設施管理辦法已於</w:t>
      </w:r>
      <w:r w:rsidR="001467E7" w:rsidRPr="00C41F30">
        <w:rPr>
          <w:rFonts w:ascii="Times New Roman" w:eastAsia="標楷體" w:hAnsi="Times New Roman" w:cs="Times New Roman"/>
          <w:color w:val="000000" w:themeColor="text1"/>
          <w:sz w:val="26"/>
          <w:szCs w:val="26"/>
        </w:rPr>
        <w:t>110</w:t>
      </w:r>
      <w:r w:rsidR="001467E7" w:rsidRPr="00C41F30">
        <w:rPr>
          <w:rFonts w:ascii="Times New Roman" w:eastAsia="標楷體" w:hAnsi="Times New Roman" w:cs="Times New Roman"/>
          <w:color w:val="000000" w:themeColor="text1"/>
          <w:sz w:val="26"/>
          <w:szCs w:val="26"/>
        </w:rPr>
        <w:t>年</w:t>
      </w:r>
      <w:r w:rsidR="001467E7" w:rsidRPr="00C41F30">
        <w:rPr>
          <w:rFonts w:ascii="Times New Roman" w:eastAsia="標楷體" w:hAnsi="Times New Roman" w:cs="Times New Roman"/>
          <w:color w:val="000000" w:themeColor="text1"/>
          <w:sz w:val="26"/>
          <w:szCs w:val="26"/>
        </w:rPr>
        <w:t>10</w:t>
      </w:r>
      <w:r w:rsidR="001467E7" w:rsidRPr="00C41F30">
        <w:rPr>
          <w:rFonts w:ascii="Times New Roman" w:eastAsia="標楷體" w:hAnsi="Times New Roman" w:cs="Times New Roman"/>
          <w:color w:val="000000" w:themeColor="text1"/>
          <w:sz w:val="26"/>
          <w:szCs w:val="26"/>
        </w:rPr>
        <w:t>月</w:t>
      </w:r>
      <w:r w:rsidR="001467E7" w:rsidRPr="00C41F30">
        <w:rPr>
          <w:rFonts w:ascii="Times New Roman" w:eastAsia="標楷體" w:hAnsi="Times New Roman" w:cs="Times New Roman"/>
          <w:color w:val="000000" w:themeColor="text1"/>
          <w:sz w:val="26"/>
          <w:szCs w:val="26"/>
        </w:rPr>
        <w:t>18</w:t>
      </w:r>
      <w:r w:rsidR="001467E7" w:rsidRPr="00C41F30">
        <w:rPr>
          <w:rFonts w:ascii="Times New Roman" w:eastAsia="標楷體" w:hAnsi="Times New Roman" w:cs="Times New Roman"/>
          <w:color w:val="000000" w:themeColor="text1"/>
          <w:sz w:val="26"/>
          <w:szCs w:val="26"/>
        </w:rPr>
        <w:t>日修正公告，部分</w:t>
      </w:r>
      <w:r w:rsidR="006A0A39" w:rsidRPr="00C41F30">
        <w:rPr>
          <w:rFonts w:ascii="Times New Roman" w:eastAsia="標楷體" w:hAnsi="Times New Roman" w:cs="Times New Roman"/>
          <w:color w:val="000000" w:themeColor="text1"/>
          <w:sz w:val="26"/>
          <w:szCs w:val="26"/>
        </w:rPr>
        <w:t>工程之施工計畫之</w:t>
      </w:r>
      <w:r w:rsidR="00510486" w:rsidRPr="00C41F30">
        <w:rPr>
          <w:rFonts w:ascii="Times New Roman" w:eastAsia="標楷體" w:hAnsi="Times New Roman" w:cs="Times New Roman"/>
          <w:color w:val="000000" w:themeColor="text1"/>
          <w:sz w:val="26"/>
          <w:szCs w:val="26"/>
        </w:rPr>
        <w:t>環境保護執行計畫</w:t>
      </w:r>
      <w:r w:rsidR="006A0A39" w:rsidRPr="00C41F30">
        <w:rPr>
          <w:rFonts w:ascii="Times New Roman" w:eastAsia="標楷體" w:hAnsi="Times New Roman" w:cs="Times New Roman"/>
          <w:color w:val="000000" w:themeColor="text1"/>
          <w:sz w:val="26"/>
          <w:szCs w:val="26"/>
        </w:rPr>
        <w:t>仍以修正前內容撰寫，本局也提供參考格式供公共工程主辦機關於審查施工計畫時參考，以提升施工計畫有關</w:t>
      </w:r>
      <w:r w:rsidR="00510486" w:rsidRPr="00C41F30">
        <w:rPr>
          <w:rFonts w:ascii="Times New Roman" w:eastAsia="標楷體" w:hAnsi="Times New Roman" w:cs="Times New Roman"/>
          <w:color w:val="000000" w:themeColor="text1"/>
          <w:sz w:val="26"/>
          <w:szCs w:val="26"/>
        </w:rPr>
        <w:t>環境保護執行計畫</w:t>
      </w:r>
      <w:r w:rsidR="006A0A39" w:rsidRPr="00C41F30">
        <w:rPr>
          <w:rFonts w:ascii="Times New Roman" w:eastAsia="標楷體" w:hAnsi="Times New Roman" w:cs="Times New Roman"/>
          <w:color w:val="000000" w:themeColor="text1"/>
          <w:sz w:val="26"/>
          <w:szCs w:val="26"/>
        </w:rPr>
        <w:t>之完整度。</w:t>
      </w:r>
    </w:p>
    <w:p w14:paraId="7DBBC080" w14:textId="77777777" w:rsidR="00C01183" w:rsidRPr="00C41F30" w:rsidRDefault="00C01183" w:rsidP="00C01183">
      <w:pPr>
        <w:tabs>
          <w:tab w:val="num" w:pos="1414"/>
        </w:tabs>
        <w:adjustRightInd w:val="0"/>
        <w:snapToGrid w:val="0"/>
        <w:spacing w:line="380" w:lineRule="exact"/>
        <w:jc w:val="both"/>
        <w:rPr>
          <w:rFonts w:ascii="Times New Roman" w:eastAsia="標楷體" w:hAnsi="Times New Roman" w:cs="Times New Roman"/>
          <w:sz w:val="26"/>
          <w:szCs w:val="26"/>
        </w:rPr>
      </w:pPr>
    </w:p>
    <w:p w14:paraId="26D4F200" w14:textId="77777777" w:rsidR="00C01183" w:rsidRPr="00C41F30" w:rsidRDefault="00C01183" w:rsidP="00F8060C">
      <w:pPr>
        <w:tabs>
          <w:tab w:val="num" w:pos="1414"/>
        </w:tabs>
        <w:adjustRightInd w:val="0"/>
        <w:snapToGrid w:val="0"/>
        <w:spacing w:line="380" w:lineRule="exact"/>
        <w:ind w:left="521" w:hangingChars="200" w:hanging="521"/>
        <w:jc w:val="both"/>
        <w:rPr>
          <w:rFonts w:ascii="Times New Roman" w:eastAsia="標楷體" w:hAnsi="Times New Roman" w:cs="Times New Roman"/>
          <w:b/>
          <w:color w:val="000000"/>
          <w:kern w:val="0"/>
          <w:sz w:val="27"/>
          <w:szCs w:val="27"/>
        </w:rPr>
      </w:pPr>
      <w:r w:rsidRPr="00C41F30">
        <w:rPr>
          <w:rFonts w:ascii="Times New Roman" w:eastAsia="標楷體" w:hAnsi="Times New Roman" w:cs="Times New Roman"/>
          <w:b/>
          <w:sz w:val="26"/>
          <w:szCs w:val="26"/>
        </w:rPr>
        <w:t>壹、</w:t>
      </w:r>
      <w:r w:rsidR="00C31D34" w:rsidRPr="00C41F30">
        <w:rPr>
          <w:rFonts w:ascii="Times New Roman" w:eastAsia="標楷體" w:hAnsi="Times New Roman" w:cs="Times New Roman"/>
          <w:b/>
          <w:sz w:val="26"/>
          <w:szCs w:val="26"/>
        </w:rPr>
        <w:t>公共</w:t>
      </w:r>
      <w:r w:rsidRPr="00C41F30">
        <w:rPr>
          <w:rFonts w:ascii="Times New Roman" w:eastAsia="標楷體" w:hAnsi="Times New Roman" w:cs="Times New Roman"/>
          <w:b/>
          <w:sz w:val="26"/>
          <w:szCs w:val="26"/>
        </w:rPr>
        <w:t>工程監造計畫符合環</w:t>
      </w:r>
      <w:r w:rsidR="00FF701D" w:rsidRPr="00C41F30">
        <w:rPr>
          <w:rFonts w:ascii="Times New Roman" w:eastAsia="標楷體" w:hAnsi="Times New Roman" w:cs="Times New Roman"/>
          <w:b/>
          <w:sz w:val="26"/>
          <w:szCs w:val="26"/>
        </w:rPr>
        <w:t>境部</w:t>
      </w:r>
      <w:r w:rsidRPr="00C41F30">
        <w:rPr>
          <w:rFonts w:ascii="Times New Roman" w:eastAsia="標楷體" w:hAnsi="Times New Roman" w:cs="Times New Roman"/>
          <w:b/>
          <w:sz w:val="26"/>
          <w:szCs w:val="26"/>
        </w:rPr>
        <w:t>「加強公共工程空氣污染及噪音防制管理要點」</w:t>
      </w:r>
      <w:r w:rsidR="006A0A39" w:rsidRPr="00C41F30">
        <w:rPr>
          <w:rFonts w:ascii="Times New Roman" w:eastAsia="標楷體" w:hAnsi="Times New Roman" w:cs="Times New Roman"/>
          <w:b/>
          <w:sz w:val="26"/>
          <w:szCs w:val="26"/>
        </w:rPr>
        <w:t>之</w:t>
      </w:r>
      <w:r w:rsidRPr="00C41F30">
        <w:rPr>
          <w:rFonts w:ascii="Times New Roman" w:eastAsia="標楷體" w:hAnsi="Times New Roman" w:cs="Times New Roman"/>
          <w:b/>
          <w:sz w:val="26"/>
          <w:szCs w:val="26"/>
        </w:rPr>
        <w:t>參考格式</w:t>
      </w:r>
    </w:p>
    <w:p w14:paraId="5254BB72" w14:textId="77777777" w:rsidR="006A0A39" w:rsidRPr="00C41F30" w:rsidRDefault="006A0A39" w:rsidP="004664FA">
      <w:pPr>
        <w:rPr>
          <w:rFonts w:ascii="Times New Roman" w:eastAsia="標楷體" w:hAnsi="Times New Roman" w:cs="Times New Roman"/>
          <w:sz w:val="26"/>
          <w:szCs w:val="26"/>
        </w:rPr>
      </w:pPr>
    </w:p>
    <w:p w14:paraId="17A7EF44" w14:textId="77777777" w:rsidR="00D10F3E" w:rsidRPr="00C41F30" w:rsidRDefault="00381DCE" w:rsidP="00F8060C">
      <w:pPr>
        <w:pStyle w:val="ae"/>
        <w:numPr>
          <w:ilvl w:val="0"/>
          <w:numId w:val="3"/>
        </w:numPr>
        <w:spacing w:line="380" w:lineRule="exact"/>
        <w:ind w:left="1000" w:hangingChars="200" w:hanging="520"/>
        <w:rPr>
          <w:rFonts w:ascii="Times New Roman" w:eastAsia="標楷體" w:hAnsi="Times New Roman" w:cs="Times New Roman"/>
          <w:sz w:val="26"/>
          <w:szCs w:val="26"/>
        </w:rPr>
      </w:pPr>
      <w:r w:rsidRPr="00C41F30">
        <w:rPr>
          <w:rFonts w:ascii="Times New Roman" w:eastAsia="標楷體" w:hAnsi="Times New Roman" w:cs="Times New Roman"/>
          <w:sz w:val="26"/>
          <w:szCs w:val="26"/>
        </w:rPr>
        <w:t>訂定監督查核空氣污染及噪音防制</w:t>
      </w:r>
      <w:r w:rsidR="00601AA4" w:rsidRPr="00C41F30">
        <w:rPr>
          <w:rFonts w:ascii="Times New Roman" w:eastAsia="標楷體" w:hAnsi="Times New Roman" w:cs="Times New Roman"/>
          <w:sz w:val="26"/>
          <w:szCs w:val="26"/>
        </w:rPr>
        <w:t>事項</w:t>
      </w:r>
      <w:r w:rsidRPr="00C41F30">
        <w:rPr>
          <w:rFonts w:ascii="Times New Roman" w:eastAsia="標楷體" w:hAnsi="Times New Roman" w:cs="Times New Roman"/>
          <w:sz w:val="26"/>
          <w:szCs w:val="26"/>
        </w:rPr>
        <w:t>之管理組職</w:t>
      </w:r>
    </w:p>
    <w:p w14:paraId="2092B7EE" w14:textId="096BE9B6" w:rsidR="00191C99" w:rsidRPr="00C41F30" w:rsidRDefault="00942A1E" w:rsidP="00760A8E">
      <w:pPr>
        <w:ind w:leftChars="200" w:left="480"/>
        <w:jc w:val="center"/>
        <w:rPr>
          <w:rFonts w:ascii="Times New Roman" w:eastAsia="標楷體" w:hAnsi="Times New Roman" w:cs="Times New Roman"/>
          <w:sz w:val="26"/>
          <w:szCs w:val="26"/>
        </w:rPr>
      </w:pPr>
      <w:r w:rsidRPr="00C41F30">
        <w:rPr>
          <w:rFonts w:ascii="Times New Roman" w:eastAsia="標楷體" w:hAnsi="Times New Roman" w:cs="Times New Roman"/>
          <w:noProof/>
        </w:rPr>
        <w:drawing>
          <wp:inline distT="0" distB="0" distL="0" distR="0" wp14:anchorId="55E85233" wp14:editId="4CA645AB">
            <wp:extent cx="4793962" cy="3238500"/>
            <wp:effectExtent l="0" t="0" r="6985" b="0"/>
            <wp:docPr id="1" name="圖片 1" descr="D:\cyh\執行中的專案\計畫\112\112屏東營建(10,460,000vs10,438,000；99.8%)\管理要點落實度調查\1120602監造計畫施工計畫範本\監督查核之管理組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yh\執行中的專案\計畫\112\112屏東營建(10,460,000vs10,438,000；99.8%)\管理要點落實度調查\1120602監造計畫施工計畫範本\監督查核之管理組織.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883" r="4159" b="18073"/>
                    <a:stretch/>
                  </pic:blipFill>
                  <pic:spPr bwMode="auto">
                    <a:xfrm>
                      <a:off x="0" y="0"/>
                      <a:ext cx="4793962"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0BF1A903" w14:textId="77777777" w:rsidR="00191C99" w:rsidRPr="00C41F30" w:rsidRDefault="00191C99">
      <w:pPr>
        <w:widowControl/>
        <w:rPr>
          <w:rFonts w:ascii="Times New Roman" w:eastAsia="標楷體" w:hAnsi="Times New Roman" w:cs="Times New Roman"/>
          <w:sz w:val="26"/>
          <w:szCs w:val="26"/>
        </w:rPr>
      </w:pPr>
      <w:r w:rsidRPr="00C41F30">
        <w:rPr>
          <w:rFonts w:ascii="Times New Roman" w:eastAsia="標楷體" w:hAnsi="Times New Roman" w:cs="Times New Roman"/>
          <w:sz w:val="26"/>
          <w:szCs w:val="26"/>
        </w:rPr>
        <w:br w:type="page"/>
      </w:r>
    </w:p>
    <w:p w14:paraId="2E6C3CF9" w14:textId="77777777" w:rsidR="000C4859" w:rsidRPr="00C41F30" w:rsidRDefault="000C4859" w:rsidP="00760A8E">
      <w:pPr>
        <w:ind w:leftChars="200" w:left="480"/>
        <w:jc w:val="center"/>
        <w:rPr>
          <w:rFonts w:ascii="Times New Roman" w:eastAsia="標楷體" w:hAnsi="Times New Roman" w:cs="Times New Roman"/>
          <w:sz w:val="26"/>
          <w:szCs w:val="26"/>
        </w:rPr>
      </w:pPr>
    </w:p>
    <w:p w14:paraId="37A6F017" w14:textId="77777777" w:rsidR="00601AA4" w:rsidRPr="00C41F30" w:rsidRDefault="00601AA4" w:rsidP="004664FA">
      <w:pPr>
        <w:ind w:leftChars="200" w:left="480"/>
        <w:jc w:val="both"/>
        <w:rPr>
          <w:rFonts w:ascii="Times New Roman" w:eastAsia="標楷體" w:hAnsi="Times New Roman" w:cs="Times New Roman"/>
          <w:sz w:val="28"/>
          <w:szCs w:val="28"/>
        </w:rPr>
      </w:pPr>
      <w:r w:rsidRPr="00C41F30">
        <w:rPr>
          <w:rFonts w:ascii="Times New Roman" w:eastAsia="標楷體" w:hAnsi="Times New Roman" w:cs="Times New Roman"/>
          <w:sz w:val="26"/>
          <w:szCs w:val="26"/>
        </w:rPr>
        <w:t>二、訂定</w:t>
      </w:r>
      <w:r w:rsidR="0003520B" w:rsidRPr="00C41F30">
        <w:rPr>
          <w:rFonts w:ascii="Times New Roman" w:eastAsia="標楷體" w:hAnsi="Times New Roman" w:cs="Times New Roman"/>
          <w:sz w:val="26"/>
          <w:szCs w:val="26"/>
        </w:rPr>
        <w:t>監督查核空氣污染及噪音防制</w:t>
      </w:r>
      <w:r w:rsidRPr="00C41F30">
        <w:rPr>
          <w:rFonts w:ascii="Times New Roman" w:eastAsia="標楷體" w:hAnsi="Times New Roman" w:cs="Times New Roman"/>
          <w:sz w:val="26"/>
          <w:szCs w:val="26"/>
        </w:rPr>
        <w:t>事項</w:t>
      </w:r>
      <w:r w:rsidR="0003520B" w:rsidRPr="00C41F30">
        <w:rPr>
          <w:rFonts w:ascii="Times New Roman" w:eastAsia="標楷體" w:hAnsi="Times New Roman" w:cs="Times New Roman"/>
          <w:sz w:val="26"/>
          <w:szCs w:val="26"/>
        </w:rPr>
        <w:t>之人力配置與查核人員資</w:t>
      </w:r>
      <w:r w:rsidR="00C01183" w:rsidRPr="00C41F30">
        <w:rPr>
          <w:rFonts w:ascii="Times New Roman" w:eastAsia="標楷體" w:hAnsi="Times New Roman" w:cs="Times New Roman"/>
          <w:sz w:val="26"/>
          <w:szCs w:val="26"/>
        </w:rPr>
        <w:t>格</w:t>
      </w:r>
      <w:r w:rsidRPr="00C41F30">
        <w:rPr>
          <w:rFonts w:ascii="Times New Roman" w:eastAsia="標楷體" w:hAnsi="Times New Roman" w:cs="Times New Roman"/>
          <w:sz w:val="26"/>
          <w:szCs w:val="26"/>
        </w:rPr>
        <w:t xml:space="preserve"> </w:t>
      </w:r>
    </w:p>
    <w:p w14:paraId="1A5578E6" w14:textId="77777777" w:rsidR="00601AA4" w:rsidRPr="00C41F30" w:rsidRDefault="00C01183" w:rsidP="00760A8E">
      <w:pPr>
        <w:tabs>
          <w:tab w:val="num" w:pos="1414"/>
        </w:tabs>
        <w:adjustRightInd w:val="0"/>
        <w:snapToGrid w:val="0"/>
        <w:spacing w:line="380" w:lineRule="exact"/>
        <w:ind w:leftChars="420" w:left="1008" w:rightChars="190" w:right="456" w:firstLineChars="204" w:firstLine="530"/>
        <w:jc w:val="both"/>
        <w:rPr>
          <w:rFonts w:ascii="Times New Roman" w:eastAsia="標楷體" w:hAnsi="Times New Roman" w:cs="Times New Roman"/>
          <w:color w:val="000000" w:themeColor="text1"/>
          <w:sz w:val="26"/>
          <w:szCs w:val="26"/>
        </w:rPr>
      </w:pPr>
      <w:r w:rsidRPr="00C41F30">
        <w:rPr>
          <w:rFonts w:ascii="Times New Roman" w:eastAsia="標楷體" w:hAnsi="Times New Roman" w:cs="Times New Roman"/>
          <w:color w:val="000000" w:themeColor="text1"/>
          <w:sz w:val="26"/>
          <w:szCs w:val="26"/>
        </w:rPr>
        <w:t>表</w:t>
      </w:r>
      <w:r w:rsidRPr="00C41F30">
        <w:rPr>
          <w:rFonts w:ascii="Times New Roman" w:eastAsia="標楷體" w:hAnsi="Times New Roman" w:cs="Times New Roman"/>
          <w:color w:val="000000" w:themeColor="text1"/>
          <w:sz w:val="26"/>
          <w:szCs w:val="26"/>
        </w:rPr>
        <w:t>1</w:t>
      </w:r>
      <w:r w:rsidRPr="00C41F30">
        <w:rPr>
          <w:rFonts w:ascii="Times New Roman" w:eastAsia="標楷體" w:hAnsi="Times New Roman" w:cs="Times New Roman"/>
          <w:color w:val="000000" w:themeColor="text1"/>
          <w:sz w:val="26"/>
          <w:szCs w:val="26"/>
        </w:rPr>
        <w:t>為</w:t>
      </w:r>
      <w:r w:rsidR="00601AA4" w:rsidRPr="00C41F30">
        <w:rPr>
          <w:rFonts w:ascii="Times New Roman" w:eastAsia="標楷體" w:hAnsi="Times New Roman" w:cs="Times New Roman"/>
          <w:color w:val="000000" w:themeColor="text1"/>
          <w:sz w:val="26"/>
          <w:szCs w:val="26"/>
        </w:rPr>
        <w:t>監督查核空氣污染及噪音防制事項之人力配置與查核人員資格</w:t>
      </w:r>
      <w:r w:rsidRPr="00C41F30">
        <w:rPr>
          <w:rFonts w:ascii="Times New Roman" w:eastAsia="標楷體" w:hAnsi="Times New Roman" w:cs="Times New Roman"/>
          <w:color w:val="000000" w:themeColor="text1"/>
          <w:sz w:val="26"/>
          <w:szCs w:val="26"/>
        </w:rPr>
        <w:t>參考</w:t>
      </w:r>
      <w:r w:rsidR="00C31D34" w:rsidRPr="00C41F30">
        <w:rPr>
          <w:rFonts w:ascii="Times New Roman" w:eastAsia="標楷體" w:hAnsi="Times New Roman" w:cs="Times New Roman"/>
          <w:color w:val="000000" w:themeColor="text1"/>
          <w:sz w:val="26"/>
          <w:szCs w:val="26"/>
        </w:rPr>
        <w:t>格式</w:t>
      </w:r>
      <w:r w:rsidR="00601AA4" w:rsidRPr="00C41F30">
        <w:rPr>
          <w:rFonts w:ascii="Times New Roman" w:eastAsia="標楷體" w:hAnsi="Times New Roman" w:cs="Times New Roman"/>
          <w:color w:val="000000" w:themeColor="text1"/>
          <w:sz w:val="26"/>
          <w:szCs w:val="26"/>
        </w:rPr>
        <w:t>。</w:t>
      </w:r>
      <w:r w:rsidR="005B15F5" w:rsidRPr="00C41F30">
        <w:rPr>
          <w:rFonts w:ascii="Times New Roman" w:eastAsia="標楷體" w:hAnsi="Times New Roman" w:cs="Times New Roman"/>
          <w:color w:val="000000" w:themeColor="text1"/>
          <w:sz w:val="26"/>
          <w:szCs w:val="26"/>
        </w:rPr>
        <w:t>依管理要點十、</w:t>
      </w:r>
      <w:r w:rsidR="005B15F5" w:rsidRPr="00C41F30">
        <w:rPr>
          <w:rFonts w:ascii="Times New Roman" w:eastAsia="標楷體" w:hAnsi="Times New Roman" w:cs="Times New Roman"/>
          <w:color w:val="000000" w:themeColor="text1"/>
          <w:sz w:val="26"/>
          <w:szCs w:val="26"/>
        </w:rPr>
        <w:t>(</w:t>
      </w:r>
      <w:r w:rsidR="005B15F5" w:rsidRPr="00C41F30">
        <w:rPr>
          <w:rFonts w:ascii="Times New Roman" w:eastAsia="標楷體" w:hAnsi="Times New Roman" w:cs="Times New Roman"/>
          <w:color w:val="000000" w:themeColor="text1"/>
          <w:sz w:val="26"/>
          <w:szCs w:val="26"/>
        </w:rPr>
        <w:t>四</w:t>
      </w:r>
      <w:r w:rsidR="005B15F5" w:rsidRPr="00C41F30">
        <w:rPr>
          <w:rFonts w:ascii="Times New Roman" w:eastAsia="標楷體" w:hAnsi="Times New Roman" w:cs="Times New Roman"/>
          <w:color w:val="000000" w:themeColor="text1"/>
          <w:sz w:val="26"/>
          <w:szCs w:val="26"/>
        </w:rPr>
        <w:t>)</w:t>
      </w:r>
      <w:r w:rsidR="005B15F5" w:rsidRPr="00C41F30">
        <w:rPr>
          <w:rFonts w:ascii="Times New Roman" w:eastAsia="標楷體" w:hAnsi="Times New Roman" w:cs="Times New Roman"/>
          <w:color w:val="000000" w:themeColor="text1"/>
          <w:sz w:val="26"/>
          <w:szCs w:val="26"/>
        </w:rPr>
        <w:t>，</w:t>
      </w:r>
      <w:r w:rsidR="0003520B" w:rsidRPr="00C41F30">
        <w:rPr>
          <w:rFonts w:ascii="Times New Roman" w:eastAsia="標楷體" w:hAnsi="Times New Roman" w:cs="Times New Roman"/>
          <w:color w:val="000000" w:themeColor="text1"/>
          <w:sz w:val="26"/>
          <w:szCs w:val="26"/>
        </w:rPr>
        <w:t>監督查核人員未能有效執行空氣污染及噪音防制監督查核者，經工程主辦機關通知後，應即更換之；</w:t>
      </w:r>
      <w:r w:rsidR="005B15F5" w:rsidRPr="00C41F30">
        <w:rPr>
          <w:rFonts w:ascii="Times New Roman" w:eastAsia="標楷體" w:hAnsi="Times New Roman" w:cs="Times New Roman"/>
          <w:color w:val="000000" w:themeColor="text1"/>
          <w:sz w:val="26"/>
          <w:szCs w:val="26"/>
        </w:rPr>
        <w:t>依管理要點十、</w:t>
      </w:r>
      <w:r w:rsidR="005B15F5" w:rsidRPr="00C41F30">
        <w:rPr>
          <w:rFonts w:ascii="Times New Roman" w:eastAsia="標楷體" w:hAnsi="Times New Roman" w:cs="Times New Roman"/>
          <w:color w:val="000000" w:themeColor="text1"/>
          <w:sz w:val="26"/>
          <w:szCs w:val="26"/>
        </w:rPr>
        <w:t>(</w:t>
      </w:r>
      <w:r w:rsidR="005B15F5" w:rsidRPr="00C41F30">
        <w:rPr>
          <w:rFonts w:ascii="Times New Roman" w:eastAsia="標楷體" w:hAnsi="Times New Roman" w:cs="Times New Roman"/>
          <w:color w:val="000000" w:themeColor="text1"/>
          <w:sz w:val="26"/>
          <w:szCs w:val="26"/>
        </w:rPr>
        <w:t>五</w:t>
      </w:r>
      <w:r w:rsidR="005B15F5" w:rsidRPr="00C41F30">
        <w:rPr>
          <w:rFonts w:ascii="Times New Roman" w:eastAsia="標楷體" w:hAnsi="Times New Roman" w:cs="Times New Roman"/>
          <w:color w:val="000000" w:themeColor="text1"/>
          <w:sz w:val="26"/>
          <w:szCs w:val="26"/>
        </w:rPr>
        <w:t>)</w:t>
      </w:r>
      <w:r w:rsidR="005B15F5" w:rsidRPr="00C41F30">
        <w:rPr>
          <w:rFonts w:ascii="Times New Roman" w:eastAsia="標楷體" w:hAnsi="Times New Roman" w:cs="Times New Roman"/>
          <w:color w:val="000000" w:themeColor="text1"/>
          <w:sz w:val="26"/>
          <w:szCs w:val="26"/>
        </w:rPr>
        <w:t>，</w:t>
      </w:r>
      <w:r w:rsidR="0003520B" w:rsidRPr="00C41F30">
        <w:rPr>
          <w:rFonts w:ascii="Times New Roman" w:eastAsia="標楷體" w:hAnsi="Times New Roman" w:cs="Times New Roman"/>
          <w:color w:val="000000" w:themeColor="text1"/>
          <w:sz w:val="26"/>
          <w:szCs w:val="26"/>
        </w:rPr>
        <w:t>因監督查核不實致機關受損害者，</w:t>
      </w:r>
      <w:r w:rsidR="005B15F5" w:rsidRPr="00C41F30">
        <w:rPr>
          <w:rFonts w:ascii="Times New Roman" w:eastAsia="標楷體" w:hAnsi="Times New Roman" w:cs="Times New Roman"/>
          <w:color w:val="000000" w:themeColor="text1"/>
          <w:sz w:val="26"/>
          <w:szCs w:val="26"/>
        </w:rPr>
        <w:t>應明訂罰則</w:t>
      </w:r>
      <w:r w:rsidR="0003520B" w:rsidRPr="00C41F30">
        <w:rPr>
          <w:rFonts w:ascii="Times New Roman" w:eastAsia="標楷體" w:hAnsi="Times New Roman" w:cs="Times New Roman"/>
          <w:color w:val="000000" w:themeColor="text1"/>
          <w:sz w:val="26"/>
          <w:szCs w:val="26"/>
        </w:rPr>
        <w:t>。</w:t>
      </w:r>
    </w:p>
    <w:p w14:paraId="5C0BE186" w14:textId="77777777" w:rsidR="00381DCE" w:rsidRPr="00C41F30" w:rsidRDefault="00953252" w:rsidP="004664FA">
      <w:pPr>
        <w:pStyle w:val="ab"/>
        <w:spacing w:before="360" w:after="180"/>
        <w:ind w:left="-12" w:hanging="130"/>
        <w:rPr>
          <w:sz w:val="26"/>
          <w:szCs w:val="26"/>
        </w:rPr>
      </w:pPr>
      <w:r w:rsidRPr="00C41F30">
        <w:rPr>
          <w:sz w:val="26"/>
          <w:szCs w:val="26"/>
        </w:rPr>
        <w:t>表</w:t>
      </w:r>
      <w:r w:rsidRPr="00C41F30">
        <w:rPr>
          <w:sz w:val="26"/>
          <w:szCs w:val="26"/>
        </w:rPr>
        <w:t>1</w:t>
      </w:r>
      <w:r w:rsidR="00601AA4" w:rsidRPr="00C41F30">
        <w:rPr>
          <w:sz w:val="26"/>
          <w:szCs w:val="26"/>
        </w:rPr>
        <w:t xml:space="preserve"> </w:t>
      </w:r>
      <w:r w:rsidR="00381DCE" w:rsidRPr="00C41F30">
        <w:rPr>
          <w:color w:val="000000"/>
          <w:kern w:val="0"/>
          <w:sz w:val="24"/>
          <w:szCs w:val="24"/>
          <w:lang w:val="en-US" w:eastAsia="zh-TW"/>
        </w:rPr>
        <w:t>監督查核空氣污染及噪音防制之人力配置</w:t>
      </w:r>
      <w:r w:rsidR="00E777D0" w:rsidRPr="00C41F30">
        <w:rPr>
          <w:color w:val="000000"/>
          <w:kern w:val="0"/>
          <w:sz w:val="24"/>
          <w:szCs w:val="24"/>
          <w:lang w:val="en-US" w:eastAsia="zh-TW"/>
        </w:rPr>
        <w:t>與查核人員資格</w:t>
      </w:r>
      <w:r w:rsidR="00942A1E" w:rsidRPr="00C41F30">
        <w:rPr>
          <w:sz w:val="26"/>
          <w:szCs w:val="26"/>
        </w:rPr>
        <w:t>(</w:t>
      </w:r>
      <w:r w:rsidR="00F76A2B" w:rsidRPr="00C41F30">
        <w:rPr>
          <w:sz w:val="26"/>
          <w:szCs w:val="26"/>
        </w:rPr>
        <w:t>參考</w:t>
      </w:r>
      <w:r w:rsidR="00F76A2B" w:rsidRPr="00C41F30">
        <w:rPr>
          <w:sz w:val="26"/>
          <w:szCs w:val="26"/>
        </w:rPr>
        <w:t>)</w:t>
      </w:r>
    </w:p>
    <w:tbl>
      <w:tblPr>
        <w:tblStyle w:val="a7"/>
        <w:tblW w:w="0" w:type="auto"/>
        <w:jc w:val="center"/>
        <w:tblLook w:val="04A0" w:firstRow="1" w:lastRow="0" w:firstColumn="1" w:lastColumn="0" w:noHBand="0" w:noVBand="1"/>
      </w:tblPr>
      <w:tblGrid>
        <w:gridCol w:w="2239"/>
        <w:gridCol w:w="2239"/>
        <w:gridCol w:w="2240"/>
        <w:gridCol w:w="2242"/>
      </w:tblGrid>
      <w:tr w:rsidR="00E777D0" w:rsidRPr="00C41F30" w14:paraId="30B1CD49" w14:textId="77777777" w:rsidTr="00760A8E">
        <w:trPr>
          <w:trHeight w:val="229"/>
          <w:jc w:val="center"/>
        </w:trPr>
        <w:tc>
          <w:tcPr>
            <w:tcW w:w="2239" w:type="dxa"/>
            <w:vMerge w:val="restart"/>
            <w:vAlign w:val="center"/>
          </w:tcPr>
          <w:p w14:paraId="4ED7C6F1" w14:textId="77777777" w:rsidR="00E777D0" w:rsidRPr="00C41F30" w:rsidRDefault="00E777D0" w:rsidP="004A242A">
            <w:pPr>
              <w:jc w:val="center"/>
              <w:rPr>
                <w:rFonts w:ascii="Times New Roman" w:eastAsia="標楷體" w:hAnsi="Times New Roman" w:cs="Times New Roman"/>
              </w:rPr>
            </w:pPr>
            <w:r w:rsidRPr="00C41F30">
              <w:rPr>
                <w:rFonts w:ascii="Times New Roman" w:eastAsia="標楷體" w:hAnsi="Times New Roman" w:cs="Times New Roman"/>
              </w:rPr>
              <w:t>職稱</w:t>
            </w:r>
          </w:p>
        </w:tc>
        <w:tc>
          <w:tcPr>
            <w:tcW w:w="6721" w:type="dxa"/>
            <w:gridSpan w:val="3"/>
            <w:vAlign w:val="center"/>
          </w:tcPr>
          <w:p w14:paraId="46F7EFA8" w14:textId="77777777" w:rsidR="00E777D0" w:rsidRPr="00C41F30" w:rsidRDefault="00E777D0" w:rsidP="00F8060C">
            <w:pPr>
              <w:jc w:val="center"/>
              <w:rPr>
                <w:rFonts w:ascii="Times New Roman" w:eastAsia="標楷體" w:hAnsi="Times New Roman" w:cs="Times New Roman"/>
              </w:rPr>
            </w:pPr>
            <w:r w:rsidRPr="00C41F30">
              <w:rPr>
                <w:rFonts w:ascii="Times New Roman" w:eastAsia="標楷體" w:hAnsi="Times New Roman" w:cs="Times New Roman"/>
              </w:rPr>
              <w:t>查核人員資格</w:t>
            </w:r>
          </w:p>
        </w:tc>
      </w:tr>
      <w:tr w:rsidR="00E777D0" w:rsidRPr="00C41F30" w14:paraId="3F78842C" w14:textId="77777777" w:rsidTr="00760A8E">
        <w:trPr>
          <w:trHeight w:val="137"/>
          <w:jc w:val="center"/>
        </w:trPr>
        <w:tc>
          <w:tcPr>
            <w:tcW w:w="2239" w:type="dxa"/>
            <w:vMerge/>
          </w:tcPr>
          <w:p w14:paraId="301D2769" w14:textId="77777777" w:rsidR="00E777D0" w:rsidRPr="00C41F30" w:rsidRDefault="00E777D0">
            <w:pPr>
              <w:rPr>
                <w:rFonts w:ascii="Times New Roman" w:eastAsia="標楷體" w:hAnsi="Times New Roman" w:cs="Times New Roman"/>
              </w:rPr>
            </w:pPr>
          </w:p>
        </w:tc>
        <w:tc>
          <w:tcPr>
            <w:tcW w:w="2239" w:type="dxa"/>
            <w:vAlign w:val="center"/>
          </w:tcPr>
          <w:p w14:paraId="697DC254" w14:textId="77777777" w:rsidR="00E777D0" w:rsidRPr="00C41F30" w:rsidRDefault="00E777D0" w:rsidP="00F8060C">
            <w:pPr>
              <w:jc w:val="center"/>
              <w:rPr>
                <w:rFonts w:ascii="Times New Roman" w:eastAsia="標楷體" w:hAnsi="Times New Roman" w:cs="Times New Roman"/>
              </w:rPr>
            </w:pPr>
            <w:r w:rsidRPr="00C41F30">
              <w:rPr>
                <w:rFonts w:ascii="Times New Roman" w:eastAsia="標楷體" w:hAnsi="Times New Roman" w:cs="Times New Roman"/>
              </w:rPr>
              <w:t>相關證照</w:t>
            </w:r>
          </w:p>
        </w:tc>
        <w:tc>
          <w:tcPr>
            <w:tcW w:w="2240" w:type="dxa"/>
            <w:vAlign w:val="center"/>
          </w:tcPr>
          <w:p w14:paraId="189512E5" w14:textId="77777777" w:rsidR="00E777D0" w:rsidRPr="00C41F30" w:rsidRDefault="00F76A2B" w:rsidP="00F8060C">
            <w:pPr>
              <w:jc w:val="center"/>
              <w:rPr>
                <w:rFonts w:ascii="Times New Roman" w:eastAsia="標楷體" w:hAnsi="Times New Roman" w:cs="Times New Roman"/>
              </w:rPr>
            </w:pPr>
            <w:r w:rsidRPr="00C41F30">
              <w:rPr>
                <w:rFonts w:ascii="Times New Roman" w:eastAsia="標楷體" w:hAnsi="Times New Roman" w:cs="Times New Roman"/>
              </w:rPr>
              <w:t>配置</w:t>
            </w:r>
            <w:r w:rsidR="00E777D0" w:rsidRPr="00C41F30">
              <w:rPr>
                <w:rFonts w:ascii="Times New Roman" w:eastAsia="標楷體" w:hAnsi="Times New Roman" w:cs="Times New Roman"/>
              </w:rPr>
              <w:t>人數</w:t>
            </w:r>
          </w:p>
        </w:tc>
        <w:tc>
          <w:tcPr>
            <w:tcW w:w="2240" w:type="dxa"/>
            <w:vAlign w:val="center"/>
          </w:tcPr>
          <w:p w14:paraId="2A0290C4" w14:textId="77777777" w:rsidR="00E777D0" w:rsidRPr="00C41F30" w:rsidRDefault="00E777D0" w:rsidP="00F8060C">
            <w:pPr>
              <w:jc w:val="center"/>
              <w:rPr>
                <w:rFonts w:ascii="Times New Roman" w:eastAsia="標楷體" w:hAnsi="Times New Roman" w:cs="Times New Roman"/>
              </w:rPr>
            </w:pPr>
            <w:r w:rsidRPr="00C41F30">
              <w:rPr>
                <w:rFonts w:ascii="Times New Roman" w:eastAsia="標楷體" w:hAnsi="Times New Roman" w:cs="Times New Roman"/>
              </w:rPr>
              <w:t>主要學經歷</w:t>
            </w:r>
          </w:p>
        </w:tc>
      </w:tr>
      <w:tr w:rsidR="00E777D0" w:rsidRPr="00C41F30" w14:paraId="3319EB45" w14:textId="77777777" w:rsidTr="00760A8E">
        <w:trPr>
          <w:trHeight w:val="2199"/>
          <w:jc w:val="center"/>
        </w:trPr>
        <w:tc>
          <w:tcPr>
            <w:tcW w:w="2239" w:type="dxa"/>
            <w:vAlign w:val="center"/>
          </w:tcPr>
          <w:p w14:paraId="0D736514" w14:textId="77777777" w:rsidR="00E777D0" w:rsidRPr="00C41F30" w:rsidRDefault="00E777D0" w:rsidP="004A242A">
            <w:pPr>
              <w:jc w:val="both"/>
              <w:rPr>
                <w:rFonts w:ascii="Times New Roman" w:eastAsia="標楷體" w:hAnsi="Times New Roman" w:cs="Times New Roman"/>
              </w:rPr>
            </w:pPr>
            <w:r w:rsidRPr="00C41F30">
              <w:rPr>
                <w:rFonts w:ascii="Times New Roman" w:eastAsia="標楷體" w:hAnsi="Times New Roman" w:cs="Times New Roman"/>
              </w:rPr>
              <w:t>監造單位主管</w:t>
            </w:r>
          </w:p>
        </w:tc>
        <w:tc>
          <w:tcPr>
            <w:tcW w:w="2239" w:type="dxa"/>
            <w:vAlign w:val="center"/>
          </w:tcPr>
          <w:p w14:paraId="1EF9629F" w14:textId="77777777" w:rsidR="00E777D0" w:rsidRPr="00C41F30" w:rsidRDefault="000A50A3" w:rsidP="004A242A">
            <w:pPr>
              <w:jc w:val="both"/>
              <w:rPr>
                <w:rFonts w:ascii="Times New Roman" w:eastAsia="標楷體" w:hAnsi="Times New Roman" w:cs="Times New Roman"/>
              </w:rPr>
            </w:pPr>
            <w:r w:rsidRPr="00C41F30">
              <w:rPr>
                <w:rFonts w:ascii="Times New Roman" w:eastAsia="標楷體" w:hAnsi="Times New Roman" w:cs="Times New Roman"/>
              </w:rPr>
              <w:t>品管人員證照</w:t>
            </w:r>
            <w:r w:rsidRPr="00C41F30">
              <w:rPr>
                <w:rFonts w:ascii="Times New Roman" w:eastAsia="標楷體" w:hAnsi="Times New Roman" w:cs="Times New Roman"/>
              </w:rPr>
              <w:t>(</w:t>
            </w:r>
            <w:r w:rsidRPr="00C41F30">
              <w:rPr>
                <w:rFonts w:ascii="Times New Roman" w:eastAsia="標楷體" w:hAnsi="Times New Roman" w:cs="Times New Roman"/>
              </w:rPr>
              <w:t>或自行依實際需求訂定</w:t>
            </w:r>
            <w:r w:rsidRPr="00C41F30">
              <w:rPr>
                <w:rFonts w:ascii="Times New Roman" w:eastAsia="標楷體" w:hAnsi="Times New Roman" w:cs="Times New Roman"/>
              </w:rPr>
              <w:t>)</w:t>
            </w:r>
          </w:p>
        </w:tc>
        <w:tc>
          <w:tcPr>
            <w:tcW w:w="2240" w:type="dxa"/>
            <w:vAlign w:val="center"/>
          </w:tcPr>
          <w:p w14:paraId="604923A2" w14:textId="77777777" w:rsidR="00E777D0" w:rsidRPr="00C41F30" w:rsidRDefault="000A50A3" w:rsidP="004A242A">
            <w:pPr>
              <w:jc w:val="both"/>
              <w:rPr>
                <w:rFonts w:ascii="Times New Roman" w:eastAsia="標楷體" w:hAnsi="Times New Roman" w:cs="Times New Roman"/>
              </w:rPr>
            </w:pPr>
            <w:r w:rsidRPr="00C41F30">
              <w:rPr>
                <w:rFonts w:ascii="Times New Roman" w:eastAsia="標楷體" w:hAnsi="Times New Roman" w:cs="Times New Roman"/>
              </w:rPr>
              <w:t>1(</w:t>
            </w:r>
            <w:r w:rsidRPr="00C41F30">
              <w:rPr>
                <w:rFonts w:ascii="Times New Roman" w:eastAsia="標楷體" w:hAnsi="Times New Roman" w:cs="Times New Roman"/>
              </w:rPr>
              <w:t>或自行依實際需求訂定</w:t>
            </w:r>
            <w:r w:rsidRPr="00C41F30">
              <w:rPr>
                <w:rFonts w:ascii="Times New Roman" w:eastAsia="標楷體" w:hAnsi="Times New Roman" w:cs="Times New Roman"/>
              </w:rPr>
              <w:t>)</w:t>
            </w:r>
          </w:p>
        </w:tc>
        <w:tc>
          <w:tcPr>
            <w:tcW w:w="2240" w:type="dxa"/>
            <w:vAlign w:val="center"/>
          </w:tcPr>
          <w:p w14:paraId="70E8EEB1" w14:textId="77777777" w:rsidR="00E777D0" w:rsidRPr="00C41F30" w:rsidRDefault="004A242A" w:rsidP="004A242A">
            <w:pPr>
              <w:jc w:val="both"/>
              <w:rPr>
                <w:rFonts w:ascii="Times New Roman" w:eastAsia="標楷體" w:hAnsi="Times New Roman" w:cs="Times New Roman"/>
              </w:rPr>
            </w:pPr>
            <w:r w:rsidRPr="00C41F30">
              <w:rPr>
                <w:rFonts w:ascii="Times New Roman" w:eastAsia="標楷體" w:hAnsi="Times New Roman" w:cs="Times New Roman"/>
              </w:rPr>
              <w:t>大專以上相關科系畢業，具</w:t>
            </w:r>
            <w:r w:rsidRPr="00C41F30">
              <w:rPr>
                <w:rFonts w:ascii="Times New Roman" w:eastAsia="標楷體" w:hAnsi="Times New Roman" w:cs="Times New Roman"/>
              </w:rPr>
              <w:t>3</w:t>
            </w:r>
            <w:r w:rsidRPr="00C41F30">
              <w:rPr>
                <w:rFonts w:ascii="Times New Roman" w:eastAsia="標楷體" w:hAnsi="Times New Roman" w:cs="Times New Roman"/>
              </w:rPr>
              <w:t>年以上監造主管經驗，或</w:t>
            </w:r>
            <w:r w:rsidRPr="00C41F30">
              <w:rPr>
                <w:rFonts w:ascii="Times New Roman" w:eastAsia="標楷體" w:hAnsi="Times New Roman" w:cs="Times New Roman"/>
              </w:rPr>
              <w:t>5</w:t>
            </w:r>
            <w:r w:rsidRPr="00C41F30">
              <w:rPr>
                <w:rFonts w:ascii="Times New Roman" w:eastAsia="標楷體" w:hAnsi="Times New Roman" w:cs="Times New Roman"/>
              </w:rPr>
              <w:t>年以上監造經驗。</w:t>
            </w:r>
            <w:r w:rsidRPr="00C41F30">
              <w:rPr>
                <w:rFonts w:ascii="Times New Roman" w:eastAsia="標楷體" w:hAnsi="Times New Roman" w:cs="Times New Roman"/>
              </w:rPr>
              <w:t>(</w:t>
            </w:r>
            <w:r w:rsidRPr="00C41F30">
              <w:rPr>
                <w:rFonts w:ascii="Times New Roman" w:eastAsia="標楷體" w:hAnsi="Times New Roman" w:cs="Times New Roman"/>
              </w:rPr>
              <w:t>或自行依實際需求</w:t>
            </w:r>
            <w:r w:rsidR="00FD6EE4" w:rsidRPr="00C41F30">
              <w:rPr>
                <w:rFonts w:ascii="Times New Roman" w:eastAsia="標楷體" w:hAnsi="Times New Roman" w:cs="Times New Roman"/>
              </w:rPr>
              <w:t>訂定</w:t>
            </w:r>
            <w:r w:rsidRPr="00C41F30">
              <w:rPr>
                <w:rFonts w:ascii="Times New Roman" w:eastAsia="標楷體" w:hAnsi="Times New Roman" w:cs="Times New Roman"/>
              </w:rPr>
              <w:t>)</w:t>
            </w:r>
          </w:p>
        </w:tc>
      </w:tr>
      <w:tr w:rsidR="00E777D0" w:rsidRPr="00C41F30" w14:paraId="1D4B0F31" w14:textId="77777777" w:rsidTr="00760A8E">
        <w:trPr>
          <w:trHeight w:val="2916"/>
          <w:jc w:val="center"/>
        </w:trPr>
        <w:tc>
          <w:tcPr>
            <w:tcW w:w="2239" w:type="dxa"/>
            <w:vAlign w:val="center"/>
          </w:tcPr>
          <w:p w14:paraId="0463905C" w14:textId="77777777" w:rsidR="00E777D0" w:rsidRPr="00C41F30" w:rsidRDefault="00E777D0" w:rsidP="004A242A">
            <w:pPr>
              <w:jc w:val="both"/>
              <w:rPr>
                <w:rFonts w:ascii="Times New Roman" w:eastAsia="標楷體" w:hAnsi="Times New Roman" w:cs="Times New Roman"/>
              </w:rPr>
            </w:pPr>
            <w:r w:rsidRPr="00C41F30">
              <w:rPr>
                <w:rFonts w:ascii="Times New Roman" w:eastAsia="標楷體" w:hAnsi="Times New Roman" w:cs="Times New Roman"/>
              </w:rPr>
              <w:t>空氣污染及噪音防制監督查核人員</w:t>
            </w:r>
          </w:p>
        </w:tc>
        <w:tc>
          <w:tcPr>
            <w:tcW w:w="2239" w:type="dxa"/>
            <w:vAlign w:val="center"/>
          </w:tcPr>
          <w:p w14:paraId="7AA5C82D" w14:textId="77777777" w:rsidR="00E777D0" w:rsidRPr="00C41F30" w:rsidRDefault="000A50A3" w:rsidP="004A242A">
            <w:pPr>
              <w:jc w:val="both"/>
              <w:rPr>
                <w:rFonts w:ascii="Times New Roman" w:eastAsia="標楷體" w:hAnsi="Times New Roman" w:cs="Times New Roman"/>
              </w:rPr>
            </w:pPr>
            <w:r w:rsidRPr="00C41F30">
              <w:rPr>
                <w:rFonts w:ascii="Times New Roman" w:eastAsia="標楷體" w:hAnsi="Times New Roman" w:cs="Times New Roman"/>
              </w:rPr>
              <w:t>領有空氣污染防制專責人員合格證書或公私場所噪音狀況檢查或鑑定人員訓練合格證書者</w:t>
            </w:r>
            <w:r w:rsidR="006203CA" w:rsidRPr="00C41F30">
              <w:rPr>
                <w:rFonts w:ascii="Times New Roman" w:eastAsia="標楷體" w:hAnsi="Times New Roman" w:cs="Times New Roman"/>
              </w:rPr>
              <w:t>尤</w:t>
            </w:r>
            <w:r w:rsidRPr="00C41F30">
              <w:rPr>
                <w:rFonts w:ascii="Times New Roman" w:eastAsia="標楷體" w:hAnsi="Times New Roman" w:cs="Times New Roman"/>
              </w:rPr>
              <w:t>佳</w:t>
            </w:r>
            <w:r w:rsidRPr="00C41F30">
              <w:rPr>
                <w:rFonts w:ascii="Times New Roman" w:eastAsia="標楷體" w:hAnsi="Times New Roman" w:cs="Times New Roman"/>
              </w:rPr>
              <w:t>(</w:t>
            </w:r>
            <w:r w:rsidRPr="00C41F30">
              <w:rPr>
                <w:rFonts w:ascii="Times New Roman" w:eastAsia="標楷體" w:hAnsi="Times New Roman" w:cs="Times New Roman"/>
              </w:rPr>
              <w:t>或自行依實際需求訂定</w:t>
            </w:r>
            <w:r w:rsidRPr="00C41F30">
              <w:rPr>
                <w:rFonts w:ascii="Times New Roman" w:eastAsia="標楷體" w:hAnsi="Times New Roman" w:cs="Times New Roman"/>
              </w:rPr>
              <w:t>)</w:t>
            </w:r>
          </w:p>
        </w:tc>
        <w:tc>
          <w:tcPr>
            <w:tcW w:w="2240" w:type="dxa"/>
            <w:vAlign w:val="center"/>
          </w:tcPr>
          <w:p w14:paraId="44FD4D60" w14:textId="77777777" w:rsidR="00E777D0" w:rsidRPr="00C41F30" w:rsidRDefault="000A50A3" w:rsidP="004A242A">
            <w:pPr>
              <w:jc w:val="both"/>
              <w:rPr>
                <w:rFonts w:ascii="Times New Roman" w:eastAsia="標楷體" w:hAnsi="Times New Roman" w:cs="Times New Roman"/>
              </w:rPr>
            </w:pPr>
            <w:r w:rsidRPr="00C41F30">
              <w:rPr>
                <w:rFonts w:ascii="Times New Roman" w:eastAsia="標楷體" w:hAnsi="Times New Roman" w:cs="Times New Roman"/>
              </w:rPr>
              <w:t>1(</w:t>
            </w:r>
            <w:r w:rsidRPr="00C41F30">
              <w:rPr>
                <w:rFonts w:ascii="Times New Roman" w:eastAsia="標楷體" w:hAnsi="Times New Roman" w:cs="Times New Roman"/>
              </w:rPr>
              <w:t>或自行依實際需求訂定</w:t>
            </w:r>
            <w:r w:rsidRPr="00C41F30">
              <w:rPr>
                <w:rFonts w:ascii="Times New Roman" w:eastAsia="標楷體" w:hAnsi="Times New Roman" w:cs="Times New Roman"/>
              </w:rPr>
              <w:t>)</w:t>
            </w:r>
          </w:p>
        </w:tc>
        <w:tc>
          <w:tcPr>
            <w:tcW w:w="2240" w:type="dxa"/>
            <w:vAlign w:val="center"/>
          </w:tcPr>
          <w:p w14:paraId="448E2C6C" w14:textId="77777777" w:rsidR="00E777D0" w:rsidRPr="00C41F30" w:rsidRDefault="004A242A" w:rsidP="004A242A">
            <w:pPr>
              <w:jc w:val="both"/>
              <w:rPr>
                <w:rFonts w:ascii="Times New Roman" w:eastAsia="標楷體" w:hAnsi="Times New Roman" w:cs="Times New Roman"/>
              </w:rPr>
            </w:pPr>
            <w:r w:rsidRPr="00C41F30">
              <w:rPr>
                <w:rFonts w:ascii="Times New Roman" w:eastAsia="標楷體" w:hAnsi="Times New Roman" w:cs="Times New Roman"/>
              </w:rPr>
              <w:t>大專以上相關科系畢業，具</w:t>
            </w:r>
            <w:r w:rsidRPr="00C41F30">
              <w:rPr>
                <w:rFonts w:ascii="Times New Roman" w:eastAsia="標楷體" w:hAnsi="Times New Roman" w:cs="Times New Roman"/>
              </w:rPr>
              <w:t>2</w:t>
            </w:r>
            <w:r w:rsidRPr="00C41F30">
              <w:rPr>
                <w:rFonts w:ascii="Times New Roman" w:eastAsia="標楷體" w:hAnsi="Times New Roman" w:cs="Times New Roman"/>
              </w:rPr>
              <w:t>年以上空氣污染及噪音防制經驗，或</w:t>
            </w:r>
            <w:r w:rsidRPr="00C41F30">
              <w:rPr>
                <w:rFonts w:ascii="Times New Roman" w:eastAsia="標楷體" w:hAnsi="Times New Roman" w:cs="Times New Roman"/>
              </w:rPr>
              <w:t>3</w:t>
            </w:r>
            <w:r w:rsidRPr="00C41F30">
              <w:rPr>
                <w:rFonts w:ascii="Times New Roman" w:eastAsia="標楷體" w:hAnsi="Times New Roman" w:cs="Times New Roman"/>
              </w:rPr>
              <w:t>年以上監造經驗。</w:t>
            </w:r>
            <w:r w:rsidRPr="00C41F30">
              <w:rPr>
                <w:rFonts w:ascii="Times New Roman" w:eastAsia="標楷體" w:hAnsi="Times New Roman" w:cs="Times New Roman"/>
              </w:rPr>
              <w:t>(</w:t>
            </w:r>
            <w:r w:rsidRPr="00C41F30">
              <w:rPr>
                <w:rFonts w:ascii="Times New Roman" w:eastAsia="標楷體" w:hAnsi="Times New Roman" w:cs="Times New Roman"/>
              </w:rPr>
              <w:t>或自行依實際需求</w:t>
            </w:r>
            <w:r w:rsidR="00FD6EE4" w:rsidRPr="00C41F30">
              <w:rPr>
                <w:rFonts w:ascii="Times New Roman" w:eastAsia="標楷體" w:hAnsi="Times New Roman" w:cs="Times New Roman"/>
              </w:rPr>
              <w:t>訂定</w:t>
            </w:r>
            <w:r w:rsidRPr="00C41F30">
              <w:rPr>
                <w:rFonts w:ascii="Times New Roman" w:eastAsia="標楷體" w:hAnsi="Times New Roman" w:cs="Times New Roman"/>
              </w:rPr>
              <w:t>)</w:t>
            </w:r>
          </w:p>
        </w:tc>
      </w:tr>
    </w:tbl>
    <w:p w14:paraId="63928A1D" w14:textId="77777777" w:rsidR="00381DCE" w:rsidRPr="00C41F30" w:rsidRDefault="00381DCE">
      <w:pPr>
        <w:rPr>
          <w:rFonts w:ascii="Times New Roman" w:eastAsia="標楷體" w:hAnsi="Times New Roman" w:cs="Times New Roman"/>
        </w:rPr>
      </w:pPr>
    </w:p>
    <w:p w14:paraId="07C96709" w14:textId="77777777" w:rsidR="00381DCE" w:rsidRPr="00C41F30" w:rsidRDefault="00601AA4" w:rsidP="004664FA">
      <w:pPr>
        <w:spacing w:line="380" w:lineRule="exact"/>
        <w:ind w:leftChars="200" w:left="480"/>
        <w:jc w:val="both"/>
        <w:rPr>
          <w:rFonts w:ascii="Times New Roman" w:eastAsia="標楷體" w:hAnsi="Times New Roman" w:cs="Times New Roman"/>
          <w:sz w:val="26"/>
          <w:szCs w:val="26"/>
        </w:rPr>
      </w:pPr>
      <w:r w:rsidRPr="00C41F30">
        <w:rPr>
          <w:rFonts w:ascii="Times New Roman" w:eastAsia="標楷體" w:hAnsi="Times New Roman" w:cs="Times New Roman"/>
        </w:rPr>
        <w:t>三、</w:t>
      </w:r>
      <w:r w:rsidR="00381DCE" w:rsidRPr="00C41F30">
        <w:rPr>
          <w:rFonts w:ascii="Times New Roman" w:eastAsia="標楷體" w:hAnsi="Times New Roman" w:cs="Times New Roman"/>
        </w:rPr>
        <w:t>訂</w:t>
      </w:r>
      <w:r w:rsidR="00381DCE" w:rsidRPr="00C41F30">
        <w:rPr>
          <w:rFonts w:ascii="Times New Roman" w:eastAsia="標楷體" w:hAnsi="Times New Roman" w:cs="Times New Roman"/>
          <w:sz w:val="26"/>
          <w:szCs w:val="26"/>
        </w:rPr>
        <w:t>定空氣污染及噪音防制監督查核計畫及實施方式</w:t>
      </w:r>
    </w:p>
    <w:p w14:paraId="54827858" w14:textId="77777777" w:rsidR="00953252" w:rsidRPr="00C41F30" w:rsidRDefault="00C31D34" w:rsidP="00760A8E">
      <w:pPr>
        <w:tabs>
          <w:tab w:val="num" w:pos="1414"/>
        </w:tabs>
        <w:adjustRightInd w:val="0"/>
        <w:snapToGrid w:val="0"/>
        <w:spacing w:line="380" w:lineRule="exact"/>
        <w:ind w:leftChars="420" w:left="1008" w:rightChars="190" w:right="456" w:firstLineChars="204" w:firstLine="530"/>
        <w:jc w:val="both"/>
        <w:rPr>
          <w:rFonts w:ascii="Times New Roman" w:eastAsia="標楷體" w:hAnsi="Times New Roman" w:cs="Times New Roman"/>
          <w:color w:val="000000" w:themeColor="text1"/>
          <w:sz w:val="26"/>
          <w:szCs w:val="26"/>
        </w:rPr>
      </w:pPr>
      <w:r w:rsidRPr="00C41F30">
        <w:rPr>
          <w:rFonts w:ascii="Times New Roman" w:eastAsia="標楷體" w:hAnsi="Times New Roman" w:cs="Times New Roman"/>
          <w:color w:val="000000" w:themeColor="text1"/>
          <w:sz w:val="26"/>
          <w:szCs w:val="26"/>
        </w:rPr>
        <w:t>監造計畫應訂有</w:t>
      </w:r>
      <w:r w:rsidR="00953252" w:rsidRPr="00C41F30">
        <w:rPr>
          <w:rFonts w:ascii="Times New Roman" w:eastAsia="標楷體" w:hAnsi="Times New Roman" w:cs="Times New Roman"/>
          <w:color w:val="000000" w:themeColor="text1"/>
          <w:sz w:val="26"/>
          <w:szCs w:val="26"/>
        </w:rPr>
        <w:t>空氣污染及噪音防制監督查核計畫</w:t>
      </w:r>
      <w:r w:rsidRPr="00C41F30">
        <w:rPr>
          <w:rFonts w:ascii="Times New Roman" w:eastAsia="標楷體" w:hAnsi="Times New Roman" w:cs="Times New Roman"/>
          <w:color w:val="000000" w:themeColor="text1"/>
          <w:sz w:val="26"/>
          <w:szCs w:val="26"/>
        </w:rPr>
        <w:t>，並</w:t>
      </w:r>
      <w:r w:rsidR="00211754" w:rsidRPr="00C41F30">
        <w:rPr>
          <w:rFonts w:ascii="Times New Roman" w:eastAsia="標楷體" w:hAnsi="Times New Roman" w:cs="Times New Roman"/>
          <w:color w:val="000000" w:themeColor="text1"/>
          <w:sz w:val="26"/>
          <w:szCs w:val="26"/>
        </w:rPr>
        <w:t>依工程規模及性質</w:t>
      </w:r>
      <w:r w:rsidR="00953252" w:rsidRPr="00C41F30">
        <w:rPr>
          <w:rFonts w:ascii="Times New Roman" w:eastAsia="標楷體" w:hAnsi="Times New Roman" w:cs="Times New Roman"/>
          <w:color w:val="000000" w:themeColor="text1"/>
          <w:sz w:val="26"/>
          <w:szCs w:val="26"/>
        </w:rPr>
        <w:t>完整明列施工期間空氣污染及噪音防制監督查核事項與監督查核實施方式，</w:t>
      </w:r>
      <w:r w:rsidRPr="00C41F30">
        <w:rPr>
          <w:rFonts w:ascii="Times New Roman" w:eastAsia="標楷體" w:hAnsi="Times New Roman" w:cs="Times New Roman"/>
          <w:color w:val="000000" w:themeColor="text1"/>
          <w:sz w:val="26"/>
          <w:szCs w:val="26"/>
        </w:rPr>
        <w:t>參考格式</w:t>
      </w:r>
      <w:r w:rsidR="00953252" w:rsidRPr="00C41F30">
        <w:rPr>
          <w:rFonts w:ascii="Times New Roman" w:eastAsia="標楷體" w:hAnsi="Times New Roman" w:cs="Times New Roman"/>
          <w:color w:val="000000" w:themeColor="text1"/>
          <w:sz w:val="26"/>
          <w:szCs w:val="26"/>
        </w:rPr>
        <w:t>如表</w:t>
      </w:r>
      <w:r w:rsidR="00953252" w:rsidRPr="00C41F30">
        <w:rPr>
          <w:rFonts w:ascii="Times New Roman" w:eastAsia="標楷體" w:hAnsi="Times New Roman" w:cs="Times New Roman"/>
          <w:color w:val="000000" w:themeColor="text1"/>
          <w:sz w:val="26"/>
          <w:szCs w:val="26"/>
        </w:rPr>
        <w:t>2</w:t>
      </w:r>
      <w:r w:rsidR="00953252" w:rsidRPr="00C41F30">
        <w:rPr>
          <w:rFonts w:ascii="Times New Roman" w:eastAsia="標楷體" w:hAnsi="Times New Roman" w:cs="Times New Roman"/>
          <w:color w:val="000000" w:themeColor="text1"/>
          <w:sz w:val="26"/>
          <w:szCs w:val="26"/>
        </w:rPr>
        <w:t>所示</w:t>
      </w:r>
      <w:r w:rsidR="00E1414D" w:rsidRPr="00C41F30">
        <w:rPr>
          <w:rFonts w:ascii="Times New Roman" w:eastAsia="標楷體" w:hAnsi="Times New Roman" w:cs="Times New Roman"/>
          <w:color w:val="000000" w:themeColor="text1"/>
          <w:sz w:val="26"/>
          <w:szCs w:val="26"/>
        </w:rPr>
        <w:t>，於施工中、驗收或使用前，分別實施必要之查核，以確認其符合性，</w:t>
      </w:r>
      <w:r w:rsidR="002C5615" w:rsidRPr="00C41F30">
        <w:rPr>
          <w:rFonts w:ascii="Times New Roman" w:eastAsia="標楷體" w:hAnsi="Times New Roman" w:cs="Times New Roman"/>
          <w:color w:val="000000" w:themeColor="text1"/>
          <w:sz w:val="26"/>
          <w:szCs w:val="26"/>
        </w:rPr>
        <w:t>相關執行紀錄自查核日起保存三年</w:t>
      </w:r>
      <w:r w:rsidR="00E1414D" w:rsidRPr="00C41F30">
        <w:rPr>
          <w:rFonts w:ascii="Times New Roman" w:eastAsia="標楷體" w:hAnsi="Times New Roman" w:cs="Times New Roman"/>
          <w:color w:val="000000" w:themeColor="text1"/>
          <w:sz w:val="26"/>
          <w:szCs w:val="26"/>
        </w:rPr>
        <w:t>；</w:t>
      </w:r>
      <w:r w:rsidR="002C5615" w:rsidRPr="00C41F30">
        <w:rPr>
          <w:rFonts w:ascii="Times New Roman" w:eastAsia="標楷體" w:hAnsi="Times New Roman" w:cs="Times New Roman"/>
          <w:color w:val="000000" w:themeColor="text1"/>
          <w:sz w:val="26"/>
          <w:szCs w:val="26"/>
        </w:rPr>
        <w:t>空氣污染及噪音防制設施</w:t>
      </w:r>
      <w:r w:rsidR="00E1414D" w:rsidRPr="00C41F30">
        <w:rPr>
          <w:rFonts w:ascii="Times New Roman" w:eastAsia="標楷體" w:hAnsi="Times New Roman" w:cs="Times New Roman"/>
          <w:color w:val="000000" w:themeColor="text1"/>
          <w:sz w:val="26"/>
          <w:szCs w:val="26"/>
        </w:rPr>
        <w:t>監督查核項目參考格式，如表</w:t>
      </w:r>
      <w:r w:rsidR="00E1414D" w:rsidRPr="00C41F30">
        <w:rPr>
          <w:rFonts w:ascii="Times New Roman" w:eastAsia="標楷體" w:hAnsi="Times New Roman" w:cs="Times New Roman"/>
          <w:color w:val="000000" w:themeColor="text1"/>
          <w:sz w:val="26"/>
          <w:szCs w:val="26"/>
        </w:rPr>
        <w:t>3</w:t>
      </w:r>
      <w:r w:rsidR="00E1414D" w:rsidRPr="00C41F30">
        <w:rPr>
          <w:rFonts w:ascii="Times New Roman" w:eastAsia="標楷體" w:hAnsi="Times New Roman" w:cs="Times New Roman"/>
          <w:color w:val="000000" w:themeColor="text1"/>
          <w:sz w:val="26"/>
          <w:szCs w:val="26"/>
        </w:rPr>
        <w:t>所示。</w:t>
      </w:r>
    </w:p>
    <w:p w14:paraId="2C4FAB07" w14:textId="77777777" w:rsidR="00542E6E" w:rsidRPr="00C41F30" w:rsidRDefault="00542E6E">
      <w:pPr>
        <w:widowControl/>
        <w:rPr>
          <w:rFonts w:ascii="Times New Roman" w:eastAsia="標楷體" w:hAnsi="Times New Roman" w:cs="Times New Roman"/>
          <w:color w:val="000000"/>
          <w:kern w:val="0"/>
          <w:szCs w:val="24"/>
        </w:rPr>
      </w:pPr>
      <w:bookmarkStart w:id="0" w:name="_Toc116544717"/>
      <w:bookmarkStart w:id="1" w:name="_Toc131168625"/>
      <w:r w:rsidRPr="00C41F30">
        <w:rPr>
          <w:rFonts w:ascii="Times New Roman" w:eastAsia="標楷體" w:hAnsi="Times New Roman" w:cs="Times New Roman"/>
          <w:color w:val="000000"/>
          <w:kern w:val="0"/>
          <w:szCs w:val="24"/>
        </w:rPr>
        <w:br w:type="page"/>
      </w:r>
    </w:p>
    <w:p w14:paraId="0760E3F8" w14:textId="77777777" w:rsidR="00953252" w:rsidRPr="00C41F30" w:rsidRDefault="00953252" w:rsidP="00E1414D">
      <w:pPr>
        <w:pStyle w:val="ab"/>
        <w:spacing w:before="360" w:after="180"/>
        <w:ind w:left="-22" w:hanging="120"/>
        <w:rPr>
          <w:color w:val="000000"/>
          <w:kern w:val="0"/>
          <w:sz w:val="24"/>
          <w:szCs w:val="24"/>
          <w:lang w:val="en-US" w:eastAsia="zh-TW"/>
        </w:rPr>
      </w:pPr>
      <w:r w:rsidRPr="00C41F30">
        <w:rPr>
          <w:color w:val="000000"/>
          <w:kern w:val="0"/>
          <w:sz w:val="24"/>
          <w:szCs w:val="24"/>
          <w:lang w:val="en-US" w:eastAsia="zh-TW"/>
        </w:rPr>
        <w:lastRenderedPageBreak/>
        <w:t>表</w:t>
      </w:r>
      <w:r w:rsidRPr="00C41F30">
        <w:rPr>
          <w:color w:val="000000"/>
          <w:kern w:val="0"/>
          <w:sz w:val="24"/>
          <w:szCs w:val="24"/>
          <w:lang w:val="en-US" w:eastAsia="zh-TW"/>
        </w:rPr>
        <w:t xml:space="preserve">2 </w:t>
      </w:r>
      <w:r w:rsidRPr="00C41F30">
        <w:rPr>
          <w:color w:val="000000"/>
          <w:kern w:val="0"/>
          <w:sz w:val="24"/>
          <w:szCs w:val="24"/>
          <w:lang w:val="en-US" w:eastAsia="zh-TW"/>
        </w:rPr>
        <w:t>監造</w:t>
      </w:r>
      <w:r w:rsidR="00C31D34" w:rsidRPr="00C41F30">
        <w:rPr>
          <w:color w:val="000000"/>
          <w:kern w:val="0"/>
          <w:sz w:val="24"/>
          <w:szCs w:val="24"/>
          <w:lang w:val="en-US" w:eastAsia="zh-TW"/>
        </w:rPr>
        <w:t>計畫</w:t>
      </w:r>
      <w:r w:rsidR="00DF4F70" w:rsidRPr="00C41F30">
        <w:rPr>
          <w:color w:val="000000"/>
          <w:kern w:val="0"/>
          <w:sz w:val="24"/>
          <w:szCs w:val="24"/>
          <w:lang w:val="en-US" w:eastAsia="zh-TW"/>
        </w:rPr>
        <w:t>之空氣污染及噪音防制監督查核計畫</w:t>
      </w:r>
      <w:r w:rsidR="00E1414D" w:rsidRPr="00C41F30">
        <w:rPr>
          <w:color w:val="000000"/>
          <w:kern w:val="0"/>
          <w:sz w:val="24"/>
          <w:szCs w:val="24"/>
          <w:lang w:val="en-US" w:eastAsia="zh-TW"/>
        </w:rPr>
        <w:t>及實施方式</w:t>
      </w:r>
      <w:r w:rsidRPr="00C41F30">
        <w:rPr>
          <w:color w:val="000000"/>
          <w:kern w:val="0"/>
          <w:sz w:val="24"/>
          <w:szCs w:val="24"/>
          <w:lang w:val="en-US" w:eastAsia="zh-TW"/>
        </w:rPr>
        <w:t>參考格式</w:t>
      </w:r>
      <w:bookmarkEnd w:id="0"/>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93"/>
        <w:gridCol w:w="2460"/>
      </w:tblGrid>
      <w:tr w:rsidR="00953252" w:rsidRPr="00C41F30" w14:paraId="30BCEB23" w14:textId="77777777" w:rsidTr="00760A8E">
        <w:trPr>
          <w:trHeight w:val="618"/>
          <w:jc w:val="center"/>
        </w:trPr>
        <w:tc>
          <w:tcPr>
            <w:tcW w:w="3369" w:type="dxa"/>
            <w:vAlign w:val="center"/>
          </w:tcPr>
          <w:p w14:paraId="2B164BF4" w14:textId="77777777" w:rsidR="00953252" w:rsidRPr="00C41F30" w:rsidRDefault="00953252" w:rsidP="00A85CC4">
            <w:pPr>
              <w:jc w:val="center"/>
              <w:rPr>
                <w:rFonts w:ascii="Times New Roman" w:eastAsia="標楷體" w:hAnsi="Times New Roman" w:cs="Times New Roman"/>
              </w:rPr>
            </w:pPr>
            <w:r w:rsidRPr="00C41F30">
              <w:rPr>
                <w:rFonts w:ascii="Times New Roman" w:eastAsia="標楷體" w:hAnsi="Times New Roman" w:cs="Times New Roman"/>
              </w:rPr>
              <w:t>空氣污染</w:t>
            </w:r>
            <w:r w:rsidRPr="00C41F30">
              <w:rPr>
                <w:rFonts w:ascii="Times New Roman" w:eastAsia="標楷體" w:hAnsi="Times New Roman" w:cs="Times New Roman"/>
              </w:rPr>
              <w:t>/</w:t>
            </w:r>
            <w:r w:rsidR="00E1414D" w:rsidRPr="00C41F30">
              <w:rPr>
                <w:rFonts w:ascii="Times New Roman" w:eastAsia="標楷體" w:hAnsi="Times New Roman" w:cs="Times New Roman"/>
              </w:rPr>
              <w:t>噪音防制設施</w:t>
            </w:r>
          </w:p>
        </w:tc>
        <w:tc>
          <w:tcPr>
            <w:tcW w:w="2693" w:type="dxa"/>
            <w:vAlign w:val="center"/>
          </w:tcPr>
          <w:p w14:paraId="116CA596" w14:textId="77777777" w:rsidR="00953252" w:rsidRPr="00C41F30" w:rsidRDefault="00953252" w:rsidP="00A85CC4">
            <w:pPr>
              <w:jc w:val="center"/>
              <w:rPr>
                <w:rFonts w:ascii="Times New Roman" w:eastAsia="標楷體" w:hAnsi="Times New Roman" w:cs="Times New Roman"/>
              </w:rPr>
            </w:pPr>
            <w:r w:rsidRPr="00C41F30">
              <w:rPr>
                <w:rFonts w:ascii="Times New Roman" w:eastAsia="標楷體" w:hAnsi="Times New Roman" w:cs="Times New Roman"/>
              </w:rPr>
              <w:t>監督查核方式</w:t>
            </w:r>
          </w:p>
        </w:tc>
        <w:tc>
          <w:tcPr>
            <w:tcW w:w="2460" w:type="dxa"/>
            <w:vAlign w:val="center"/>
          </w:tcPr>
          <w:p w14:paraId="10192C15" w14:textId="77777777" w:rsidR="00953252" w:rsidRPr="00C41F30" w:rsidRDefault="00953252" w:rsidP="00A85CC4">
            <w:pPr>
              <w:jc w:val="center"/>
              <w:rPr>
                <w:rFonts w:ascii="Times New Roman" w:eastAsia="標楷體" w:hAnsi="Times New Roman" w:cs="Times New Roman"/>
              </w:rPr>
            </w:pPr>
            <w:r w:rsidRPr="00C41F30">
              <w:rPr>
                <w:rFonts w:ascii="Times New Roman" w:eastAsia="標楷體" w:hAnsi="Times New Roman" w:cs="Times New Roman"/>
              </w:rPr>
              <w:t>監督查核實施方式</w:t>
            </w:r>
          </w:p>
        </w:tc>
      </w:tr>
      <w:tr w:rsidR="000169BC" w:rsidRPr="00C41F30" w14:paraId="39D37D3A" w14:textId="77777777" w:rsidTr="00760A8E">
        <w:trPr>
          <w:jc w:val="center"/>
        </w:trPr>
        <w:tc>
          <w:tcPr>
            <w:tcW w:w="3369" w:type="dxa"/>
            <w:vAlign w:val="center"/>
          </w:tcPr>
          <w:p w14:paraId="5A955875"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1.</w:t>
            </w:r>
            <w:r w:rsidR="000169BC" w:rsidRPr="00C41F30">
              <w:rPr>
                <w:rFonts w:ascii="Times New Roman" w:eastAsia="標楷體" w:hAnsi="Times New Roman" w:cs="Times New Roman"/>
              </w:rPr>
              <w:t>工地周界</w:t>
            </w:r>
          </w:p>
        </w:tc>
        <w:tc>
          <w:tcPr>
            <w:tcW w:w="2693" w:type="dxa"/>
            <w:vMerge w:val="restart"/>
            <w:vAlign w:val="center"/>
          </w:tcPr>
          <w:p w14:paraId="2E6F69EE" w14:textId="77777777" w:rsidR="000169BC" w:rsidRPr="00C41F30" w:rsidRDefault="000169BC" w:rsidP="00176A29">
            <w:pPr>
              <w:jc w:val="both"/>
              <w:rPr>
                <w:rFonts w:ascii="Times New Roman" w:eastAsia="標楷體" w:hAnsi="Times New Roman" w:cs="Times New Roman"/>
              </w:rPr>
            </w:pPr>
            <w:r w:rsidRPr="00C41F30">
              <w:rPr>
                <w:rFonts w:ascii="Times New Roman" w:eastAsia="標楷體" w:hAnsi="Times New Roman" w:cs="Times New Roman"/>
              </w:rPr>
              <w:t>製作查</w:t>
            </w:r>
            <w:r w:rsidR="00176A29" w:rsidRPr="00C41F30">
              <w:rPr>
                <w:rFonts w:ascii="Times New Roman" w:eastAsia="標楷體" w:hAnsi="Times New Roman" w:cs="Times New Roman"/>
              </w:rPr>
              <w:t>檢</w:t>
            </w:r>
            <w:r w:rsidRPr="00C41F30">
              <w:rPr>
                <w:rFonts w:ascii="Times New Roman" w:eastAsia="標楷體" w:hAnsi="Times New Roman" w:cs="Times New Roman"/>
              </w:rPr>
              <w:t>表逐項查核並拍照存證，依「營建工程空氣污染防制設施管理辦法</w:t>
            </w:r>
            <w:r w:rsidR="005C3A00" w:rsidRPr="00C41F30">
              <w:rPr>
                <w:rFonts w:ascii="Times New Roman" w:eastAsia="標楷體" w:hAnsi="Times New Roman" w:cs="Times New Roman"/>
              </w:rPr>
              <w:t>執行手冊</w:t>
            </w:r>
            <w:r w:rsidRPr="00C41F30">
              <w:rPr>
                <w:rFonts w:ascii="Times New Roman" w:eastAsia="標楷體" w:hAnsi="Times New Roman" w:cs="Times New Roman"/>
              </w:rPr>
              <w:t>」</w:t>
            </w:r>
            <w:r w:rsidR="005C3A00" w:rsidRPr="00C41F30">
              <w:rPr>
                <w:rFonts w:ascii="Times New Roman" w:eastAsia="標楷體" w:hAnsi="Times New Roman" w:cs="Times New Roman"/>
              </w:rPr>
              <w:t>查核重點與缺失程度判定</w:t>
            </w:r>
            <w:r w:rsidRPr="00C41F30">
              <w:rPr>
                <w:rFonts w:ascii="Times New Roman" w:eastAsia="標楷體" w:hAnsi="Times New Roman" w:cs="Times New Roman"/>
              </w:rPr>
              <w:t>原則採記點方式，</w:t>
            </w:r>
            <w:r w:rsidR="005C3A00" w:rsidRPr="00C41F30">
              <w:rPr>
                <w:rFonts w:ascii="Times New Roman" w:eastAsia="標楷體" w:hAnsi="Times New Roman" w:cs="Times New Roman"/>
              </w:rPr>
              <w:t>並提供缺失改善通知，</w:t>
            </w:r>
            <w:r w:rsidRPr="00C41F30">
              <w:rPr>
                <w:rFonts w:ascii="Times New Roman" w:eastAsia="標楷體" w:hAnsi="Times New Roman" w:cs="Times New Roman"/>
              </w:rPr>
              <w:t>當次缺失點數合計在</w:t>
            </w:r>
            <w:r w:rsidRPr="00C41F30">
              <w:rPr>
                <w:rFonts w:ascii="Times New Roman" w:eastAsia="標楷體" w:hAnsi="Times New Roman" w:cs="Times New Roman"/>
              </w:rPr>
              <w:t>10</w:t>
            </w:r>
            <w:r w:rsidRPr="00C41F30">
              <w:rPr>
                <w:rFonts w:ascii="Times New Roman" w:eastAsia="標楷體" w:hAnsi="Times New Roman" w:cs="Times New Roman"/>
              </w:rPr>
              <w:t>點以下者，請施工單位於期限內改善</w:t>
            </w:r>
            <w:r w:rsidR="005C3A00" w:rsidRPr="00C41F30">
              <w:rPr>
                <w:rFonts w:ascii="Times New Roman" w:eastAsia="標楷體" w:hAnsi="Times New Roman" w:cs="Times New Roman"/>
              </w:rPr>
              <w:t>；違規點數在</w:t>
            </w:r>
            <w:r w:rsidR="005C3A00" w:rsidRPr="00C41F30">
              <w:rPr>
                <w:rFonts w:ascii="Times New Roman" w:eastAsia="標楷體" w:hAnsi="Times New Roman" w:cs="Times New Roman"/>
              </w:rPr>
              <w:t>10</w:t>
            </w:r>
            <w:r w:rsidR="005C3A00" w:rsidRPr="00C41F30">
              <w:rPr>
                <w:rFonts w:ascii="Times New Roman" w:eastAsia="標楷體" w:hAnsi="Times New Roman" w:cs="Times New Roman"/>
              </w:rPr>
              <w:t>點以上或</w:t>
            </w:r>
            <w:r w:rsidRPr="00C41F30">
              <w:rPr>
                <w:rFonts w:ascii="Times New Roman" w:eastAsia="標楷體" w:hAnsi="Times New Roman" w:cs="Times New Roman"/>
              </w:rPr>
              <w:t>未完成改善</w:t>
            </w:r>
            <w:r w:rsidR="00DF4F70" w:rsidRPr="00C41F30">
              <w:rPr>
                <w:rFonts w:ascii="Times New Roman" w:eastAsia="標楷體" w:hAnsi="Times New Roman" w:cs="Times New Roman"/>
              </w:rPr>
              <w:t>者</w:t>
            </w:r>
            <w:r w:rsidRPr="00C41F30">
              <w:rPr>
                <w:rFonts w:ascii="Times New Roman" w:eastAsia="標楷體" w:hAnsi="Times New Roman" w:cs="Times New Roman"/>
              </w:rPr>
              <w:t>，依合約</w:t>
            </w:r>
            <w:r w:rsidR="00DF4F70" w:rsidRPr="00C41F30">
              <w:rPr>
                <w:rFonts w:ascii="Times New Roman" w:eastAsia="標楷體" w:hAnsi="Times New Roman" w:cs="Times New Roman"/>
              </w:rPr>
              <w:t>規定</w:t>
            </w:r>
            <w:r w:rsidRPr="00C41F30">
              <w:rPr>
                <w:rFonts w:ascii="Times New Roman" w:eastAsia="標楷體" w:hAnsi="Times New Roman" w:cs="Times New Roman"/>
              </w:rPr>
              <w:t>進行處分。</w:t>
            </w:r>
          </w:p>
        </w:tc>
        <w:tc>
          <w:tcPr>
            <w:tcW w:w="2460" w:type="dxa"/>
            <w:vMerge w:val="restart"/>
            <w:vAlign w:val="center"/>
          </w:tcPr>
          <w:p w14:paraId="033F98BF" w14:textId="77777777" w:rsidR="000169BC" w:rsidRPr="00C41F30" w:rsidRDefault="000169BC" w:rsidP="00A85CC4">
            <w:pPr>
              <w:jc w:val="both"/>
              <w:rPr>
                <w:rFonts w:ascii="Times New Roman" w:eastAsia="標楷體" w:hAnsi="Times New Roman" w:cs="Times New Roman"/>
              </w:rPr>
            </w:pPr>
            <w:r w:rsidRPr="00C41F30">
              <w:rPr>
                <w:rFonts w:ascii="Times New Roman" w:eastAsia="標楷體" w:hAnsi="Times New Roman" w:cs="Times New Roman"/>
              </w:rPr>
              <w:t>依監督查核文件，督導施工單位空氣污染及噪音防制落實情形，並提供缺失改善通知</w:t>
            </w:r>
            <w:r w:rsidRPr="00C41F30">
              <w:rPr>
                <w:rFonts w:ascii="Times New Roman" w:eastAsia="標楷體" w:hAnsi="Times New Roman" w:cs="Times New Roman"/>
              </w:rPr>
              <w:t>(</w:t>
            </w:r>
            <w:r w:rsidRPr="00C41F30">
              <w:rPr>
                <w:rFonts w:ascii="Times New Roman" w:eastAsia="標楷體" w:hAnsi="Times New Roman" w:cs="Times New Roman"/>
              </w:rPr>
              <w:t>文件型式或其他型式</w:t>
            </w:r>
            <w:r w:rsidRPr="00C41F30">
              <w:rPr>
                <w:rFonts w:ascii="Times New Roman" w:eastAsia="標楷體" w:hAnsi="Times New Roman" w:cs="Times New Roman"/>
              </w:rPr>
              <w:t>)</w:t>
            </w:r>
            <w:r w:rsidRPr="00C41F30">
              <w:rPr>
                <w:rFonts w:ascii="Times New Roman" w:eastAsia="標楷體" w:hAnsi="Times New Roman" w:cs="Times New Roman"/>
              </w:rPr>
              <w:t>，後續施工單位以文件型式或其他型式提供缺失改善成果。</w:t>
            </w:r>
          </w:p>
        </w:tc>
      </w:tr>
      <w:tr w:rsidR="000169BC" w:rsidRPr="00C41F30" w14:paraId="7D1F8303" w14:textId="77777777" w:rsidTr="00760A8E">
        <w:trPr>
          <w:jc w:val="center"/>
        </w:trPr>
        <w:tc>
          <w:tcPr>
            <w:tcW w:w="3369" w:type="dxa"/>
            <w:vAlign w:val="center"/>
          </w:tcPr>
          <w:p w14:paraId="0177E980"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2.</w:t>
            </w:r>
            <w:r w:rsidR="000169BC" w:rsidRPr="00C41F30">
              <w:rPr>
                <w:rFonts w:ascii="Times New Roman" w:eastAsia="標楷體" w:hAnsi="Times New Roman" w:cs="Times New Roman"/>
              </w:rPr>
              <w:t>粉塵物料堆置區域</w:t>
            </w:r>
          </w:p>
        </w:tc>
        <w:tc>
          <w:tcPr>
            <w:tcW w:w="2693" w:type="dxa"/>
            <w:vMerge/>
            <w:vAlign w:val="center"/>
          </w:tcPr>
          <w:p w14:paraId="70458C4B"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37240D50" w14:textId="77777777" w:rsidR="000169BC" w:rsidRPr="00C41F30" w:rsidRDefault="000169BC" w:rsidP="00A85CC4">
            <w:pPr>
              <w:jc w:val="both"/>
              <w:rPr>
                <w:rFonts w:ascii="Times New Roman" w:eastAsia="標楷體" w:hAnsi="Times New Roman" w:cs="Times New Roman"/>
              </w:rPr>
            </w:pPr>
          </w:p>
        </w:tc>
      </w:tr>
      <w:tr w:rsidR="000169BC" w:rsidRPr="00C41F30" w14:paraId="7ADADB99" w14:textId="77777777" w:rsidTr="00760A8E">
        <w:trPr>
          <w:jc w:val="center"/>
        </w:trPr>
        <w:tc>
          <w:tcPr>
            <w:tcW w:w="3369" w:type="dxa"/>
            <w:vAlign w:val="center"/>
          </w:tcPr>
          <w:p w14:paraId="3CF1F8D6"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3.</w:t>
            </w:r>
            <w:r w:rsidR="000169BC" w:rsidRPr="00C41F30">
              <w:rPr>
                <w:rFonts w:ascii="Times New Roman" w:eastAsia="標楷體" w:hAnsi="Times New Roman" w:cs="Times New Roman"/>
              </w:rPr>
              <w:t>車行路徑</w:t>
            </w:r>
          </w:p>
        </w:tc>
        <w:tc>
          <w:tcPr>
            <w:tcW w:w="2693" w:type="dxa"/>
            <w:vMerge/>
            <w:vAlign w:val="center"/>
          </w:tcPr>
          <w:p w14:paraId="29E3EF34"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285C5FFB" w14:textId="77777777" w:rsidR="000169BC" w:rsidRPr="00C41F30" w:rsidRDefault="000169BC" w:rsidP="00A85CC4">
            <w:pPr>
              <w:jc w:val="both"/>
              <w:rPr>
                <w:rFonts w:ascii="Times New Roman" w:eastAsia="標楷體" w:hAnsi="Times New Roman" w:cs="Times New Roman"/>
              </w:rPr>
            </w:pPr>
          </w:p>
        </w:tc>
      </w:tr>
      <w:tr w:rsidR="000169BC" w:rsidRPr="00C41F30" w14:paraId="585D47C8" w14:textId="77777777" w:rsidTr="00760A8E">
        <w:trPr>
          <w:jc w:val="center"/>
        </w:trPr>
        <w:tc>
          <w:tcPr>
            <w:tcW w:w="3369" w:type="dxa"/>
            <w:vAlign w:val="center"/>
          </w:tcPr>
          <w:p w14:paraId="39277E5C"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4.</w:t>
            </w:r>
            <w:r w:rsidR="000169BC" w:rsidRPr="00C41F30">
              <w:rPr>
                <w:rFonts w:ascii="Times New Roman" w:eastAsia="標楷體" w:hAnsi="Times New Roman" w:cs="Times New Roman"/>
              </w:rPr>
              <w:t>裸露區域</w:t>
            </w:r>
          </w:p>
        </w:tc>
        <w:tc>
          <w:tcPr>
            <w:tcW w:w="2693" w:type="dxa"/>
            <w:vMerge/>
            <w:vAlign w:val="center"/>
          </w:tcPr>
          <w:p w14:paraId="3B2759FA"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6FB39B64" w14:textId="77777777" w:rsidR="000169BC" w:rsidRPr="00C41F30" w:rsidRDefault="000169BC" w:rsidP="00A85CC4">
            <w:pPr>
              <w:jc w:val="both"/>
              <w:rPr>
                <w:rFonts w:ascii="Times New Roman" w:eastAsia="標楷體" w:hAnsi="Times New Roman" w:cs="Times New Roman"/>
              </w:rPr>
            </w:pPr>
          </w:p>
        </w:tc>
      </w:tr>
      <w:tr w:rsidR="000169BC" w:rsidRPr="00C41F30" w14:paraId="7AC4F07B" w14:textId="77777777" w:rsidTr="00760A8E">
        <w:trPr>
          <w:jc w:val="center"/>
        </w:trPr>
        <w:tc>
          <w:tcPr>
            <w:tcW w:w="3369" w:type="dxa"/>
            <w:vAlign w:val="center"/>
          </w:tcPr>
          <w:p w14:paraId="0D97B89F"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5.</w:t>
            </w:r>
            <w:r w:rsidR="000169BC" w:rsidRPr="00C41F30">
              <w:rPr>
                <w:rFonts w:ascii="Times New Roman" w:eastAsia="標楷體" w:hAnsi="Times New Roman" w:cs="Times New Roman"/>
              </w:rPr>
              <w:t>車行出入口</w:t>
            </w:r>
          </w:p>
        </w:tc>
        <w:tc>
          <w:tcPr>
            <w:tcW w:w="2693" w:type="dxa"/>
            <w:vMerge/>
            <w:vAlign w:val="center"/>
          </w:tcPr>
          <w:p w14:paraId="109273FF"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5D78B502" w14:textId="77777777" w:rsidR="000169BC" w:rsidRPr="00C41F30" w:rsidRDefault="000169BC" w:rsidP="00A85CC4">
            <w:pPr>
              <w:jc w:val="both"/>
              <w:rPr>
                <w:rFonts w:ascii="Times New Roman" w:eastAsia="標楷體" w:hAnsi="Times New Roman" w:cs="Times New Roman"/>
              </w:rPr>
            </w:pPr>
          </w:p>
        </w:tc>
      </w:tr>
      <w:tr w:rsidR="000169BC" w:rsidRPr="00C41F30" w14:paraId="69EE19D2" w14:textId="77777777" w:rsidTr="00760A8E">
        <w:trPr>
          <w:jc w:val="center"/>
        </w:trPr>
        <w:tc>
          <w:tcPr>
            <w:tcW w:w="3369" w:type="dxa"/>
            <w:vAlign w:val="center"/>
          </w:tcPr>
          <w:p w14:paraId="704A87F5"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6.</w:t>
            </w:r>
            <w:r w:rsidR="000169BC" w:rsidRPr="00C41F30">
              <w:rPr>
                <w:rFonts w:ascii="Times New Roman" w:eastAsia="標楷體" w:hAnsi="Times New Roman" w:cs="Times New Roman"/>
              </w:rPr>
              <w:t>結構體</w:t>
            </w:r>
          </w:p>
        </w:tc>
        <w:tc>
          <w:tcPr>
            <w:tcW w:w="2693" w:type="dxa"/>
            <w:vMerge/>
            <w:vAlign w:val="center"/>
          </w:tcPr>
          <w:p w14:paraId="764EA3C8"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41EE3182" w14:textId="77777777" w:rsidR="000169BC" w:rsidRPr="00C41F30" w:rsidRDefault="000169BC" w:rsidP="00A85CC4">
            <w:pPr>
              <w:jc w:val="both"/>
              <w:rPr>
                <w:rFonts w:ascii="Times New Roman" w:eastAsia="標楷體" w:hAnsi="Times New Roman" w:cs="Times New Roman"/>
              </w:rPr>
            </w:pPr>
          </w:p>
        </w:tc>
      </w:tr>
      <w:tr w:rsidR="000169BC" w:rsidRPr="00C41F30" w14:paraId="74F94ADB" w14:textId="77777777" w:rsidTr="00760A8E">
        <w:trPr>
          <w:jc w:val="center"/>
        </w:trPr>
        <w:tc>
          <w:tcPr>
            <w:tcW w:w="3369" w:type="dxa"/>
            <w:vAlign w:val="center"/>
          </w:tcPr>
          <w:p w14:paraId="6E618612" w14:textId="77777777" w:rsidR="000169BC" w:rsidRPr="00C41F30" w:rsidRDefault="00AB73FA" w:rsidP="00AB73FA">
            <w:pPr>
              <w:ind w:left="180" w:hangingChars="75" w:hanging="180"/>
              <w:jc w:val="both"/>
              <w:rPr>
                <w:rFonts w:ascii="Times New Roman" w:eastAsia="標楷體" w:hAnsi="Times New Roman" w:cs="Times New Roman"/>
              </w:rPr>
            </w:pPr>
            <w:r w:rsidRPr="00C41F30">
              <w:rPr>
                <w:rFonts w:ascii="Times New Roman" w:eastAsia="標楷體" w:hAnsi="Times New Roman" w:cs="Times New Roman"/>
              </w:rPr>
              <w:t>7.</w:t>
            </w:r>
            <w:r w:rsidR="000169BC" w:rsidRPr="00C41F30">
              <w:rPr>
                <w:rFonts w:ascii="Times New Roman" w:eastAsia="標楷體" w:hAnsi="Times New Roman" w:cs="Times New Roman"/>
              </w:rPr>
              <w:t>工地內上層具粉塵逸散性之工程材料、砂石、土方或廢棄物輸送至地面或地下樓層</w:t>
            </w:r>
          </w:p>
        </w:tc>
        <w:tc>
          <w:tcPr>
            <w:tcW w:w="2693" w:type="dxa"/>
            <w:vMerge/>
            <w:vAlign w:val="center"/>
          </w:tcPr>
          <w:p w14:paraId="2E615940"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67A9B7B3" w14:textId="77777777" w:rsidR="000169BC" w:rsidRPr="00C41F30" w:rsidRDefault="000169BC" w:rsidP="00A85CC4">
            <w:pPr>
              <w:jc w:val="both"/>
              <w:rPr>
                <w:rFonts w:ascii="Times New Roman" w:eastAsia="標楷體" w:hAnsi="Times New Roman" w:cs="Times New Roman"/>
              </w:rPr>
            </w:pPr>
          </w:p>
        </w:tc>
      </w:tr>
      <w:tr w:rsidR="000169BC" w:rsidRPr="00C41F30" w14:paraId="1F377827" w14:textId="77777777" w:rsidTr="00760A8E">
        <w:trPr>
          <w:jc w:val="center"/>
        </w:trPr>
        <w:tc>
          <w:tcPr>
            <w:tcW w:w="3369" w:type="dxa"/>
            <w:vAlign w:val="center"/>
          </w:tcPr>
          <w:p w14:paraId="1AB9A4ED" w14:textId="77777777" w:rsidR="000169BC" w:rsidRPr="00C41F30" w:rsidRDefault="00AB73FA" w:rsidP="00AB73FA">
            <w:pPr>
              <w:ind w:left="180" w:hangingChars="75" w:hanging="180"/>
              <w:jc w:val="both"/>
              <w:rPr>
                <w:rFonts w:ascii="Times New Roman" w:eastAsia="標楷體" w:hAnsi="Times New Roman" w:cs="Times New Roman"/>
              </w:rPr>
            </w:pPr>
            <w:r w:rsidRPr="00C41F30">
              <w:rPr>
                <w:rFonts w:ascii="Times New Roman" w:eastAsia="標楷體" w:hAnsi="Times New Roman" w:cs="Times New Roman"/>
              </w:rPr>
              <w:t>8.</w:t>
            </w:r>
            <w:r w:rsidR="000169BC" w:rsidRPr="00C41F30">
              <w:rPr>
                <w:rFonts w:ascii="Times New Roman" w:eastAsia="標楷體" w:hAnsi="Times New Roman" w:cs="Times New Roman"/>
              </w:rPr>
              <w:t>進出工地運送具粉塵逸散物質之車輛機具</w:t>
            </w:r>
          </w:p>
        </w:tc>
        <w:tc>
          <w:tcPr>
            <w:tcW w:w="2693" w:type="dxa"/>
            <w:vMerge/>
            <w:vAlign w:val="center"/>
          </w:tcPr>
          <w:p w14:paraId="5EF8EB31"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0E63A181" w14:textId="77777777" w:rsidR="000169BC" w:rsidRPr="00C41F30" w:rsidRDefault="000169BC" w:rsidP="00A85CC4">
            <w:pPr>
              <w:jc w:val="both"/>
              <w:rPr>
                <w:rFonts w:ascii="Times New Roman" w:eastAsia="標楷體" w:hAnsi="Times New Roman" w:cs="Times New Roman"/>
              </w:rPr>
            </w:pPr>
          </w:p>
        </w:tc>
      </w:tr>
      <w:tr w:rsidR="000169BC" w:rsidRPr="00C41F30" w14:paraId="631A1AC8" w14:textId="77777777" w:rsidTr="00760A8E">
        <w:trPr>
          <w:jc w:val="center"/>
        </w:trPr>
        <w:tc>
          <w:tcPr>
            <w:tcW w:w="3369" w:type="dxa"/>
            <w:vAlign w:val="center"/>
          </w:tcPr>
          <w:p w14:paraId="2E09430A"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9.</w:t>
            </w:r>
            <w:r w:rsidR="000169BC" w:rsidRPr="00C41F30">
              <w:rPr>
                <w:rFonts w:ascii="Times New Roman" w:eastAsia="標楷體" w:hAnsi="Times New Roman" w:cs="Times New Roman"/>
              </w:rPr>
              <w:t>拆除期間</w:t>
            </w:r>
          </w:p>
        </w:tc>
        <w:tc>
          <w:tcPr>
            <w:tcW w:w="2693" w:type="dxa"/>
            <w:vMerge/>
            <w:vAlign w:val="center"/>
          </w:tcPr>
          <w:p w14:paraId="345DAC6D"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08ACAA9E" w14:textId="77777777" w:rsidR="000169BC" w:rsidRPr="00C41F30" w:rsidRDefault="000169BC" w:rsidP="00A85CC4">
            <w:pPr>
              <w:jc w:val="both"/>
              <w:rPr>
                <w:rFonts w:ascii="Times New Roman" w:eastAsia="標楷體" w:hAnsi="Times New Roman" w:cs="Times New Roman"/>
              </w:rPr>
            </w:pPr>
          </w:p>
        </w:tc>
      </w:tr>
      <w:tr w:rsidR="000169BC" w:rsidRPr="00C41F30" w14:paraId="0CDAEB98" w14:textId="77777777" w:rsidTr="00760A8E">
        <w:trPr>
          <w:trHeight w:val="720"/>
          <w:jc w:val="center"/>
        </w:trPr>
        <w:tc>
          <w:tcPr>
            <w:tcW w:w="3369" w:type="dxa"/>
            <w:vAlign w:val="center"/>
          </w:tcPr>
          <w:p w14:paraId="7B824B03" w14:textId="77777777" w:rsidR="000169BC" w:rsidRPr="00C41F30" w:rsidRDefault="00AB73FA" w:rsidP="00AB73FA">
            <w:pPr>
              <w:ind w:left="348" w:hangingChars="145" w:hanging="348"/>
              <w:jc w:val="both"/>
              <w:rPr>
                <w:rFonts w:ascii="Times New Roman" w:eastAsia="標楷體" w:hAnsi="Times New Roman" w:cs="Times New Roman"/>
              </w:rPr>
            </w:pPr>
            <w:r w:rsidRPr="00C41F30">
              <w:rPr>
                <w:rFonts w:ascii="Times New Roman" w:eastAsia="標楷體" w:hAnsi="Times New Roman" w:cs="Times New Roman"/>
              </w:rPr>
              <w:t>10.</w:t>
            </w:r>
            <w:r w:rsidR="000169BC" w:rsidRPr="00C41F30">
              <w:rPr>
                <w:rFonts w:ascii="Times New Roman" w:eastAsia="標楷體" w:hAnsi="Times New Roman" w:cs="Times New Roman"/>
              </w:rPr>
              <w:t>具有排放粒狀污染物排氣井或排風口</w:t>
            </w:r>
          </w:p>
        </w:tc>
        <w:tc>
          <w:tcPr>
            <w:tcW w:w="2693" w:type="dxa"/>
            <w:vMerge/>
            <w:vAlign w:val="center"/>
          </w:tcPr>
          <w:p w14:paraId="5084A28E"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0B5D1428" w14:textId="77777777" w:rsidR="000169BC" w:rsidRPr="00C41F30" w:rsidRDefault="000169BC" w:rsidP="00A85CC4">
            <w:pPr>
              <w:jc w:val="both"/>
              <w:rPr>
                <w:rFonts w:ascii="Times New Roman" w:eastAsia="標楷體" w:hAnsi="Times New Roman" w:cs="Times New Roman"/>
              </w:rPr>
            </w:pPr>
          </w:p>
        </w:tc>
      </w:tr>
      <w:tr w:rsidR="000169BC" w:rsidRPr="00C41F30" w14:paraId="0FFD040B" w14:textId="77777777" w:rsidTr="00760A8E">
        <w:trPr>
          <w:trHeight w:val="150"/>
          <w:jc w:val="center"/>
        </w:trPr>
        <w:tc>
          <w:tcPr>
            <w:tcW w:w="3369" w:type="dxa"/>
            <w:vAlign w:val="center"/>
          </w:tcPr>
          <w:p w14:paraId="458CEE60" w14:textId="77777777" w:rsidR="000169BC" w:rsidRPr="00C41F30" w:rsidRDefault="00AB73FA" w:rsidP="00A85CC4">
            <w:pPr>
              <w:jc w:val="both"/>
              <w:rPr>
                <w:rFonts w:ascii="Times New Roman" w:eastAsia="標楷體" w:hAnsi="Times New Roman" w:cs="Times New Roman"/>
              </w:rPr>
            </w:pPr>
            <w:r w:rsidRPr="00C41F30">
              <w:rPr>
                <w:rFonts w:ascii="Times New Roman" w:eastAsia="標楷體" w:hAnsi="Times New Roman" w:cs="Times New Roman"/>
              </w:rPr>
              <w:t>11.</w:t>
            </w:r>
            <w:r w:rsidR="000169BC" w:rsidRPr="00C41F30">
              <w:rPr>
                <w:rFonts w:ascii="Times New Roman" w:eastAsia="標楷體" w:hAnsi="Times New Roman" w:cs="Times New Roman"/>
              </w:rPr>
              <w:t>易致粉塵逸散之作業</w:t>
            </w:r>
          </w:p>
        </w:tc>
        <w:tc>
          <w:tcPr>
            <w:tcW w:w="2693" w:type="dxa"/>
            <w:vMerge/>
            <w:vAlign w:val="center"/>
          </w:tcPr>
          <w:p w14:paraId="4AA1AFA4"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37DC0D75" w14:textId="77777777" w:rsidR="000169BC" w:rsidRPr="00C41F30" w:rsidRDefault="000169BC" w:rsidP="00A85CC4">
            <w:pPr>
              <w:jc w:val="both"/>
              <w:rPr>
                <w:rFonts w:ascii="Times New Roman" w:eastAsia="標楷體" w:hAnsi="Times New Roman" w:cs="Times New Roman"/>
              </w:rPr>
            </w:pPr>
          </w:p>
        </w:tc>
      </w:tr>
      <w:tr w:rsidR="000169BC" w:rsidRPr="00C41F30" w14:paraId="4D982586" w14:textId="77777777" w:rsidTr="00760A8E">
        <w:trPr>
          <w:trHeight w:val="195"/>
          <w:jc w:val="center"/>
        </w:trPr>
        <w:tc>
          <w:tcPr>
            <w:tcW w:w="3369" w:type="dxa"/>
            <w:vAlign w:val="center"/>
          </w:tcPr>
          <w:p w14:paraId="7890D8DC" w14:textId="77777777" w:rsidR="000169BC" w:rsidRPr="00C41F30" w:rsidRDefault="00AB73FA" w:rsidP="000169BC">
            <w:pPr>
              <w:jc w:val="both"/>
              <w:rPr>
                <w:rFonts w:ascii="Times New Roman" w:eastAsia="標楷體" w:hAnsi="Times New Roman" w:cs="Times New Roman"/>
              </w:rPr>
            </w:pPr>
            <w:r w:rsidRPr="00C41F30">
              <w:rPr>
                <w:rFonts w:ascii="Times New Roman" w:eastAsia="標楷體" w:hAnsi="Times New Roman" w:cs="Times New Roman"/>
              </w:rPr>
              <w:t>12.</w:t>
            </w:r>
            <w:r w:rsidR="000169BC" w:rsidRPr="00C41F30">
              <w:rPr>
                <w:rFonts w:ascii="Times New Roman" w:eastAsia="標楷體" w:hAnsi="Times New Roman" w:cs="Times New Roman"/>
              </w:rPr>
              <w:t>易致粉塵逸散之操作</w:t>
            </w:r>
          </w:p>
        </w:tc>
        <w:tc>
          <w:tcPr>
            <w:tcW w:w="2693" w:type="dxa"/>
            <w:vMerge/>
            <w:vAlign w:val="center"/>
          </w:tcPr>
          <w:p w14:paraId="67DC58F8"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0B4E1569" w14:textId="77777777" w:rsidR="000169BC" w:rsidRPr="00C41F30" w:rsidRDefault="000169BC" w:rsidP="00A85CC4">
            <w:pPr>
              <w:jc w:val="both"/>
              <w:rPr>
                <w:rFonts w:ascii="Times New Roman" w:eastAsia="標楷體" w:hAnsi="Times New Roman" w:cs="Times New Roman"/>
              </w:rPr>
            </w:pPr>
          </w:p>
        </w:tc>
      </w:tr>
      <w:tr w:rsidR="000169BC" w:rsidRPr="00C41F30" w14:paraId="2CD49175" w14:textId="77777777" w:rsidTr="00760A8E">
        <w:trPr>
          <w:trHeight w:val="165"/>
          <w:jc w:val="center"/>
        </w:trPr>
        <w:tc>
          <w:tcPr>
            <w:tcW w:w="3369" w:type="dxa"/>
            <w:vAlign w:val="center"/>
          </w:tcPr>
          <w:p w14:paraId="60E4715A" w14:textId="77777777" w:rsidR="000169BC" w:rsidRPr="00C41F30" w:rsidRDefault="00AB73FA" w:rsidP="00AB73FA">
            <w:pPr>
              <w:ind w:left="348" w:hangingChars="145" w:hanging="348"/>
              <w:jc w:val="both"/>
              <w:rPr>
                <w:rFonts w:ascii="Times New Roman" w:eastAsia="標楷體" w:hAnsi="Times New Roman" w:cs="Times New Roman"/>
              </w:rPr>
            </w:pPr>
            <w:r w:rsidRPr="00C41F30">
              <w:rPr>
                <w:rFonts w:ascii="Times New Roman" w:eastAsia="標楷體" w:hAnsi="Times New Roman" w:cs="Times New Roman"/>
              </w:rPr>
              <w:t>13.</w:t>
            </w:r>
            <w:r w:rsidR="000169BC" w:rsidRPr="00C41F30">
              <w:rPr>
                <w:rFonts w:ascii="Times New Roman" w:eastAsia="標楷體" w:hAnsi="Times New Roman" w:cs="Times New Roman"/>
              </w:rPr>
              <w:t>空氣污染防制設施之監測儀表及攝錄影監視系統</w:t>
            </w:r>
          </w:p>
        </w:tc>
        <w:tc>
          <w:tcPr>
            <w:tcW w:w="2693" w:type="dxa"/>
            <w:vMerge/>
            <w:vAlign w:val="center"/>
          </w:tcPr>
          <w:p w14:paraId="36DD6436" w14:textId="77777777" w:rsidR="000169BC" w:rsidRPr="00C41F30" w:rsidRDefault="000169BC" w:rsidP="00A85CC4">
            <w:pPr>
              <w:jc w:val="both"/>
              <w:rPr>
                <w:rFonts w:ascii="Times New Roman" w:eastAsia="標楷體" w:hAnsi="Times New Roman" w:cs="Times New Roman"/>
              </w:rPr>
            </w:pPr>
          </w:p>
        </w:tc>
        <w:tc>
          <w:tcPr>
            <w:tcW w:w="2460" w:type="dxa"/>
            <w:vMerge/>
            <w:vAlign w:val="center"/>
          </w:tcPr>
          <w:p w14:paraId="665A2F47" w14:textId="77777777" w:rsidR="000169BC" w:rsidRPr="00C41F30" w:rsidRDefault="000169BC" w:rsidP="00A85CC4">
            <w:pPr>
              <w:jc w:val="both"/>
              <w:rPr>
                <w:rFonts w:ascii="Times New Roman" w:eastAsia="標楷體" w:hAnsi="Times New Roman" w:cs="Times New Roman"/>
              </w:rPr>
            </w:pPr>
          </w:p>
        </w:tc>
      </w:tr>
      <w:tr w:rsidR="00953252" w:rsidRPr="00C41F30" w14:paraId="1E38D204" w14:textId="77777777" w:rsidTr="00760A8E">
        <w:trPr>
          <w:trHeight w:val="1042"/>
          <w:jc w:val="center"/>
        </w:trPr>
        <w:tc>
          <w:tcPr>
            <w:tcW w:w="3369" w:type="dxa"/>
            <w:vAlign w:val="center"/>
          </w:tcPr>
          <w:p w14:paraId="71DD0719" w14:textId="77777777" w:rsidR="00953252" w:rsidRPr="00C41F30" w:rsidRDefault="00AB73FA" w:rsidP="00AB73FA">
            <w:pPr>
              <w:ind w:left="348" w:hangingChars="145" w:hanging="348"/>
              <w:jc w:val="both"/>
              <w:rPr>
                <w:rFonts w:ascii="Times New Roman" w:eastAsia="標楷體" w:hAnsi="Times New Roman" w:cs="Times New Roman"/>
              </w:rPr>
            </w:pPr>
            <w:r w:rsidRPr="00C41F30">
              <w:rPr>
                <w:rFonts w:ascii="Times New Roman" w:eastAsia="標楷體" w:hAnsi="Times New Roman" w:cs="Times New Roman"/>
              </w:rPr>
              <w:t>14.</w:t>
            </w:r>
            <w:r w:rsidR="00953252" w:rsidRPr="00C41F30">
              <w:rPr>
                <w:rFonts w:ascii="Times New Roman" w:eastAsia="標楷體" w:hAnsi="Times New Roman" w:cs="Times New Roman"/>
              </w:rPr>
              <w:t>施工作業中噪音污染防制設施</w:t>
            </w:r>
          </w:p>
        </w:tc>
        <w:tc>
          <w:tcPr>
            <w:tcW w:w="2693" w:type="dxa"/>
            <w:vAlign w:val="center"/>
          </w:tcPr>
          <w:p w14:paraId="476642DE" w14:textId="77777777" w:rsidR="00953252" w:rsidRPr="00C41F30" w:rsidRDefault="00953252" w:rsidP="00E1414D">
            <w:pPr>
              <w:jc w:val="both"/>
              <w:rPr>
                <w:rFonts w:ascii="Times New Roman" w:eastAsia="標楷體" w:hAnsi="Times New Roman" w:cs="Times New Roman"/>
              </w:rPr>
            </w:pPr>
            <w:r w:rsidRPr="00C41F30">
              <w:rPr>
                <w:rFonts w:ascii="Times New Roman" w:eastAsia="標楷體" w:hAnsi="Times New Roman" w:cs="Times New Roman"/>
              </w:rPr>
              <w:t>製作</w:t>
            </w:r>
            <w:r w:rsidR="005C3A00" w:rsidRPr="00C41F30">
              <w:rPr>
                <w:rFonts w:ascii="Times New Roman" w:eastAsia="標楷體" w:hAnsi="Times New Roman" w:cs="Times New Roman"/>
              </w:rPr>
              <w:t>噪音防制</w:t>
            </w:r>
            <w:r w:rsidRPr="00C41F30">
              <w:rPr>
                <w:rFonts w:ascii="Times New Roman" w:eastAsia="標楷體" w:hAnsi="Times New Roman" w:cs="Times New Roman"/>
              </w:rPr>
              <w:t>查檢表，並</w:t>
            </w:r>
            <w:r w:rsidR="00DF4F70" w:rsidRPr="00C41F30">
              <w:rPr>
                <w:rFonts w:ascii="Times New Roman" w:eastAsia="標楷體" w:hAnsi="Times New Roman" w:cs="Times New Roman"/>
              </w:rPr>
              <w:t>於</w:t>
            </w:r>
            <w:r w:rsidRPr="00C41F30">
              <w:rPr>
                <w:rFonts w:ascii="Times New Roman" w:eastAsia="標楷體" w:hAnsi="Times New Roman" w:cs="Times New Roman"/>
              </w:rPr>
              <w:t>現場量測音量。</w:t>
            </w:r>
            <w:r w:rsidR="005C3A00" w:rsidRPr="00C41F30">
              <w:rPr>
                <w:rFonts w:ascii="Times New Roman" w:eastAsia="標楷體" w:hAnsi="Times New Roman" w:cs="Times New Roman"/>
              </w:rPr>
              <w:t>若發現缺失則提供缺失改善通知。</w:t>
            </w:r>
          </w:p>
        </w:tc>
        <w:tc>
          <w:tcPr>
            <w:tcW w:w="2460" w:type="dxa"/>
            <w:vMerge/>
            <w:vAlign w:val="center"/>
          </w:tcPr>
          <w:p w14:paraId="392010FF" w14:textId="77777777" w:rsidR="00953252" w:rsidRPr="00C41F30" w:rsidRDefault="00953252" w:rsidP="00A85CC4">
            <w:pPr>
              <w:jc w:val="both"/>
              <w:rPr>
                <w:rFonts w:ascii="Times New Roman" w:eastAsia="標楷體" w:hAnsi="Times New Roman" w:cs="Times New Roman"/>
              </w:rPr>
            </w:pPr>
          </w:p>
        </w:tc>
      </w:tr>
    </w:tbl>
    <w:p w14:paraId="04DDB2F5" w14:textId="77777777" w:rsidR="00953252" w:rsidRPr="00C41F30" w:rsidRDefault="00953252" w:rsidP="00760A8E">
      <w:pPr>
        <w:pStyle w:val="Default"/>
        <w:overflowPunct w:val="0"/>
        <w:spacing w:beforeLines="20" w:before="72" w:afterLines="50" w:after="180"/>
        <w:ind w:leftChars="220" w:left="528" w:firstLineChars="232" w:firstLine="464"/>
        <w:rPr>
          <w:rFonts w:ascii="Times New Roman" w:eastAsia="標楷體" w:hAnsi="Times New Roman" w:cs="Times New Roman"/>
          <w:color w:val="auto"/>
          <w:sz w:val="26"/>
          <w:szCs w:val="26"/>
        </w:rPr>
      </w:pPr>
      <w:r w:rsidRPr="00C41F30">
        <w:rPr>
          <w:rFonts w:ascii="Times New Roman" w:eastAsia="標楷體" w:hAnsi="Times New Roman" w:cs="Times New Roman"/>
          <w:color w:val="auto"/>
          <w:sz w:val="20"/>
          <w:szCs w:val="20"/>
        </w:rPr>
        <w:t>註：防制設施包括環保局同意替代之防制設施</w:t>
      </w:r>
    </w:p>
    <w:p w14:paraId="482709C4" w14:textId="77777777" w:rsidR="00953252" w:rsidRPr="00C41F30" w:rsidRDefault="00953252">
      <w:pPr>
        <w:rPr>
          <w:rFonts w:ascii="Times New Roman" w:eastAsia="標楷體" w:hAnsi="Times New Roman" w:cs="Times New Roman"/>
        </w:rPr>
      </w:pPr>
    </w:p>
    <w:p w14:paraId="1CAE76DA" w14:textId="77777777" w:rsidR="00542E6E" w:rsidRPr="00C41F30" w:rsidRDefault="00542E6E">
      <w:pPr>
        <w:widowControl/>
        <w:rPr>
          <w:rFonts w:ascii="Times New Roman" w:eastAsia="標楷體" w:hAnsi="Times New Roman" w:cs="Times New Roman"/>
          <w:color w:val="000000"/>
          <w:kern w:val="0"/>
          <w:sz w:val="26"/>
          <w:szCs w:val="26"/>
        </w:rPr>
      </w:pPr>
      <w:bookmarkStart w:id="2" w:name="_Toc116544718"/>
      <w:bookmarkStart w:id="3" w:name="_Toc131168626"/>
      <w:r w:rsidRPr="00C41F30">
        <w:rPr>
          <w:rFonts w:ascii="Times New Roman" w:eastAsia="標楷體" w:hAnsi="Times New Roman" w:cs="Times New Roman"/>
          <w:color w:val="000000"/>
          <w:kern w:val="0"/>
          <w:sz w:val="26"/>
          <w:szCs w:val="26"/>
        </w:rPr>
        <w:br w:type="page"/>
      </w:r>
    </w:p>
    <w:bookmarkEnd w:id="2"/>
    <w:bookmarkEnd w:id="3"/>
    <w:p w14:paraId="300035EC" w14:textId="77777777" w:rsidR="00760A8E" w:rsidRPr="00C41F30" w:rsidRDefault="00760A8E" w:rsidP="00760A8E">
      <w:pPr>
        <w:pStyle w:val="ab"/>
        <w:spacing w:before="360" w:after="180"/>
        <w:ind w:left="-12" w:hanging="130"/>
        <w:rPr>
          <w:color w:val="000000"/>
          <w:kern w:val="0"/>
          <w:sz w:val="26"/>
          <w:szCs w:val="26"/>
          <w:lang w:val="en-US" w:eastAsia="zh-TW"/>
        </w:rPr>
      </w:pPr>
      <w:r w:rsidRPr="00C41F30">
        <w:rPr>
          <w:color w:val="000000"/>
          <w:kern w:val="0"/>
          <w:sz w:val="26"/>
          <w:szCs w:val="26"/>
          <w:lang w:val="en-US" w:eastAsia="zh-TW"/>
        </w:rPr>
        <w:lastRenderedPageBreak/>
        <w:t>表</w:t>
      </w:r>
      <w:r w:rsidRPr="00C41F30">
        <w:rPr>
          <w:color w:val="000000"/>
          <w:kern w:val="0"/>
          <w:sz w:val="26"/>
          <w:szCs w:val="26"/>
          <w:lang w:val="en-US" w:eastAsia="zh-TW"/>
        </w:rPr>
        <w:t>3</w:t>
      </w:r>
      <w:r w:rsidRPr="00C41F30">
        <w:rPr>
          <w:color w:val="000000"/>
          <w:kern w:val="0"/>
          <w:sz w:val="24"/>
          <w:szCs w:val="24"/>
          <w:lang w:val="en-US" w:eastAsia="zh-TW"/>
        </w:rPr>
        <w:t>監造計畫之</w:t>
      </w:r>
      <w:r w:rsidRPr="00C41F30">
        <w:rPr>
          <w:sz w:val="26"/>
          <w:szCs w:val="26"/>
        </w:rPr>
        <w:t>空氣污染及噪音防制設施</w:t>
      </w:r>
      <w:r w:rsidRPr="00C41F30">
        <w:rPr>
          <w:color w:val="000000"/>
          <w:sz w:val="26"/>
          <w:szCs w:val="26"/>
        </w:rPr>
        <w:t>監督查核項目</w:t>
      </w:r>
      <w:r w:rsidRPr="00C41F30">
        <w:rPr>
          <w:color w:val="000000"/>
          <w:kern w:val="0"/>
          <w:sz w:val="26"/>
          <w:szCs w:val="26"/>
          <w:lang w:val="en-US" w:eastAsia="zh-TW"/>
        </w:rPr>
        <w:t>參考格式</w:t>
      </w:r>
      <w:r w:rsidRPr="00C41F30">
        <w:rPr>
          <w:color w:val="000000"/>
          <w:kern w:val="0"/>
          <w:sz w:val="26"/>
          <w:szCs w:val="26"/>
          <w:lang w:val="en-US" w:eastAsia="zh-TW"/>
        </w:rPr>
        <w:t>(1/5)</w:t>
      </w:r>
    </w:p>
    <w:tbl>
      <w:tblPr>
        <w:tblW w:w="11390" w:type="dxa"/>
        <w:jc w:val="center"/>
        <w:tblCellMar>
          <w:left w:w="28" w:type="dxa"/>
          <w:right w:w="28" w:type="dxa"/>
        </w:tblCellMar>
        <w:tblLook w:val="04A0" w:firstRow="1" w:lastRow="0" w:firstColumn="1" w:lastColumn="0" w:noHBand="0" w:noVBand="1"/>
      </w:tblPr>
      <w:tblGrid>
        <w:gridCol w:w="2059"/>
        <w:gridCol w:w="6353"/>
        <w:gridCol w:w="1144"/>
        <w:gridCol w:w="1834"/>
      </w:tblGrid>
      <w:tr w:rsidR="00760A8E" w:rsidRPr="00C41F30" w14:paraId="1F8FF76D" w14:textId="77777777" w:rsidTr="00F90F7D">
        <w:trPr>
          <w:trHeight w:val="417"/>
          <w:jc w:val="center"/>
        </w:trPr>
        <w:tc>
          <w:tcPr>
            <w:tcW w:w="2059" w:type="dxa"/>
            <w:tcBorders>
              <w:top w:val="single" w:sz="8" w:space="0" w:color="auto"/>
              <w:left w:val="single" w:sz="8" w:space="0" w:color="auto"/>
              <w:bottom w:val="single" w:sz="4" w:space="0" w:color="auto"/>
              <w:right w:val="single" w:sz="8" w:space="0" w:color="000000"/>
            </w:tcBorders>
            <w:noWrap/>
            <w:vAlign w:val="center"/>
            <w:hideMark/>
          </w:tcPr>
          <w:p w14:paraId="13217EB8"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空氣污染防制設施監督查核項目</w:t>
            </w:r>
          </w:p>
        </w:tc>
        <w:tc>
          <w:tcPr>
            <w:tcW w:w="6353" w:type="dxa"/>
            <w:tcBorders>
              <w:top w:val="single" w:sz="8" w:space="0" w:color="auto"/>
              <w:left w:val="nil"/>
              <w:bottom w:val="single" w:sz="4" w:space="0" w:color="auto"/>
              <w:right w:val="single" w:sz="4" w:space="0" w:color="auto"/>
            </w:tcBorders>
            <w:noWrap/>
            <w:vAlign w:val="center"/>
            <w:hideMark/>
          </w:tcPr>
          <w:p w14:paraId="07072679"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空氣污染防制設施採行情形</w:t>
            </w:r>
          </w:p>
        </w:tc>
        <w:tc>
          <w:tcPr>
            <w:tcW w:w="1144" w:type="dxa"/>
            <w:tcBorders>
              <w:top w:val="single" w:sz="8" w:space="0" w:color="auto"/>
              <w:left w:val="nil"/>
              <w:bottom w:val="single" w:sz="4" w:space="0" w:color="auto"/>
              <w:right w:val="single" w:sz="4" w:space="0" w:color="auto"/>
            </w:tcBorders>
            <w:noWrap/>
            <w:vAlign w:val="center"/>
            <w:hideMark/>
          </w:tcPr>
          <w:p w14:paraId="385BAA5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缺失記點</w:t>
            </w:r>
          </w:p>
          <w:p w14:paraId="2FA21F19"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點數</w:t>
            </w:r>
          </w:p>
        </w:tc>
        <w:tc>
          <w:tcPr>
            <w:tcW w:w="1834" w:type="dxa"/>
            <w:tcBorders>
              <w:top w:val="single" w:sz="8" w:space="0" w:color="auto"/>
              <w:left w:val="nil"/>
              <w:bottom w:val="single" w:sz="4" w:space="0" w:color="auto"/>
              <w:right w:val="single" w:sz="8" w:space="0" w:color="auto"/>
            </w:tcBorders>
            <w:noWrap/>
            <w:vAlign w:val="center"/>
            <w:hideMark/>
          </w:tcPr>
          <w:p w14:paraId="798FDFF7"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備</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t>註</w:t>
            </w:r>
          </w:p>
        </w:tc>
      </w:tr>
      <w:tr w:rsidR="00760A8E" w:rsidRPr="00C41F30" w14:paraId="12189E6B" w14:textId="77777777" w:rsidTr="00F90F7D">
        <w:trPr>
          <w:trHeight w:val="293"/>
          <w:jc w:val="center"/>
        </w:trPr>
        <w:tc>
          <w:tcPr>
            <w:tcW w:w="2059" w:type="dxa"/>
            <w:vMerge w:val="restart"/>
            <w:tcBorders>
              <w:top w:val="single" w:sz="4" w:space="0" w:color="auto"/>
              <w:left w:val="single" w:sz="8" w:space="0" w:color="auto"/>
              <w:bottom w:val="single" w:sz="8" w:space="0" w:color="000000"/>
              <w:right w:val="single" w:sz="8" w:space="0" w:color="000000"/>
            </w:tcBorders>
            <w:vAlign w:val="center"/>
            <w:hideMark/>
          </w:tcPr>
          <w:p w14:paraId="7113CB4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第五條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工地標示牌</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353" w:type="dxa"/>
            <w:vMerge w:val="restart"/>
            <w:tcBorders>
              <w:top w:val="single" w:sz="4" w:space="0" w:color="auto"/>
              <w:left w:val="single" w:sz="8" w:space="0" w:color="auto"/>
              <w:bottom w:val="single" w:sz="4" w:space="0" w:color="000000"/>
              <w:right w:val="single" w:sz="4" w:space="0" w:color="000000"/>
            </w:tcBorders>
            <w:noWrap/>
            <w:vAlign w:val="center"/>
            <w:hideMark/>
          </w:tcPr>
          <w:p w14:paraId="1F69D22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依規定設置，且標示牌內容詳盡</w:t>
            </w:r>
          </w:p>
        </w:tc>
        <w:tc>
          <w:tcPr>
            <w:tcW w:w="1144" w:type="dxa"/>
            <w:vMerge w:val="restart"/>
            <w:tcBorders>
              <w:top w:val="nil"/>
              <w:left w:val="single" w:sz="4" w:space="0" w:color="auto"/>
              <w:bottom w:val="single" w:sz="4" w:space="0" w:color="000000"/>
              <w:right w:val="single" w:sz="4" w:space="0" w:color="auto"/>
            </w:tcBorders>
            <w:noWrap/>
            <w:vAlign w:val="center"/>
            <w:hideMark/>
          </w:tcPr>
          <w:p w14:paraId="39B03C72"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34" w:type="dxa"/>
            <w:tcBorders>
              <w:top w:val="nil"/>
              <w:left w:val="nil"/>
              <w:bottom w:val="nil"/>
              <w:right w:val="single" w:sz="8" w:space="0" w:color="auto"/>
            </w:tcBorders>
            <w:noWrap/>
            <w:vAlign w:val="center"/>
            <w:hideMark/>
          </w:tcPr>
          <w:p w14:paraId="390BBB2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5FD3212E" w14:textId="77777777" w:rsidTr="00F90F7D">
        <w:trPr>
          <w:trHeight w:val="149"/>
          <w:jc w:val="center"/>
        </w:trPr>
        <w:tc>
          <w:tcPr>
            <w:tcW w:w="2059" w:type="dxa"/>
            <w:vMerge/>
            <w:tcBorders>
              <w:top w:val="single" w:sz="4" w:space="0" w:color="auto"/>
              <w:left w:val="single" w:sz="8" w:space="0" w:color="auto"/>
              <w:bottom w:val="single" w:sz="8" w:space="0" w:color="000000"/>
              <w:right w:val="single" w:sz="8" w:space="0" w:color="000000"/>
            </w:tcBorders>
            <w:vAlign w:val="center"/>
            <w:hideMark/>
          </w:tcPr>
          <w:p w14:paraId="55822604"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vMerge/>
            <w:tcBorders>
              <w:top w:val="single" w:sz="4" w:space="0" w:color="auto"/>
              <w:left w:val="single" w:sz="8" w:space="0" w:color="auto"/>
              <w:bottom w:val="single" w:sz="4" w:space="0" w:color="000000"/>
              <w:right w:val="single" w:sz="4" w:space="0" w:color="000000"/>
            </w:tcBorders>
            <w:vAlign w:val="center"/>
            <w:hideMark/>
          </w:tcPr>
          <w:p w14:paraId="7CF95BA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144" w:type="dxa"/>
            <w:vMerge/>
            <w:tcBorders>
              <w:top w:val="nil"/>
              <w:left w:val="single" w:sz="4" w:space="0" w:color="auto"/>
              <w:bottom w:val="single" w:sz="4" w:space="0" w:color="000000"/>
              <w:right w:val="single" w:sz="4" w:space="0" w:color="auto"/>
            </w:tcBorders>
            <w:vAlign w:val="center"/>
            <w:hideMark/>
          </w:tcPr>
          <w:p w14:paraId="053E7E6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4983C96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13DC95BD" w14:textId="77777777" w:rsidTr="00F90F7D">
        <w:trPr>
          <w:trHeight w:val="408"/>
          <w:jc w:val="center"/>
        </w:trPr>
        <w:tc>
          <w:tcPr>
            <w:tcW w:w="2059" w:type="dxa"/>
            <w:vMerge/>
            <w:tcBorders>
              <w:top w:val="single" w:sz="4" w:space="0" w:color="auto"/>
              <w:left w:val="single" w:sz="8" w:space="0" w:color="auto"/>
              <w:bottom w:val="single" w:sz="8" w:space="0" w:color="000000"/>
              <w:right w:val="single" w:sz="8" w:space="0" w:color="000000"/>
            </w:tcBorders>
            <w:vAlign w:val="center"/>
            <w:hideMark/>
          </w:tcPr>
          <w:p w14:paraId="41ACBF9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1B3F1AE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未設置工地標示牌</w:t>
            </w:r>
          </w:p>
        </w:tc>
        <w:tc>
          <w:tcPr>
            <w:tcW w:w="1144" w:type="dxa"/>
            <w:vMerge w:val="restart"/>
            <w:tcBorders>
              <w:top w:val="nil"/>
              <w:left w:val="single" w:sz="4" w:space="0" w:color="auto"/>
              <w:bottom w:val="single" w:sz="8" w:space="0" w:color="000000"/>
              <w:right w:val="single" w:sz="4" w:space="0" w:color="auto"/>
            </w:tcBorders>
            <w:noWrap/>
            <w:vAlign w:val="center"/>
            <w:hideMark/>
          </w:tcPr>
          <w:p w14:paraId="5EF83DAD"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34" w:type="dxa"/>
            <w:tcBorders>
              <w:top w:val="nil"/>
              <w:left w:val="nil"/>
              <w:bottom w:val="nil"/>
              <w:right w:val="single" w:sz="8" w:space="0" w:color="auto"/>
            </w:tcBorders>
            <w:noWrap/>
            <w:vAlign w:val="center"/>
            <w:hideMark/>
          </w:tcPr>
          <w:p w14:paraId="7462F84D"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039E9992" w14:textId="77777777" w:rsidTr="00F90F7D">
        <w:trPr>
          <w:trHeight w:val="449"/>
          <w:jc w:val="center"/>
        </w:trPr>
        <w:tc>
          <w:tcPr>
            <w:tcW w:w="2059" w:type="dxa"/>
            <w:vMerge/>
            <w:tcBorders>
              <w:top w:val="single" w:sz="4" w:space="0" w:color="auto"/>
              <w:left w:val="single" w:sz="8" w:space="0" w:color="auto"/>
              <w:bottom w:val="single" w:sz="8" w:space="0" w:color="000000"/>
              <w:right w:val="single" w:sz="8" w:space="0" w:color="000000"/>
            </w:tcBorders>
            <w:vAlign w:val="center"/>
            <w:hideMark/>
          </w:tcPr>
          <w:p w14:paraId="10693F91"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8" w:space="0" w:color="auto"/>
              <w:right w:val="single" w:sz="4" w:space="0" w:color="auto"/>
            </w:tcBorders>
            <w:noWrap/>
            <w:vAlign w:val="center"/>
            <w:hideMark/>
          </w:tcPr>
          <w:p w14:paraId="30B8513A"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依規定設置，但工地標示牌內容未載明或僅標示部分工地資料</w:t>
            </w:r>
          </w:p>
        </w:tc>
        <w:tc>
          <w:tcPr>
            <w:tcW w:w="1144" w:type="dxa"/>
            <w:vMerge/>
            <w:tcBorders>
              <w:top w:val="nil"/>
              <w:left w:val="single" w:sz="4" w:space="0" w:color="auto"/>
              <w:bottom w:val="single" w:sz="8" w:space="0" w:color="000000"/>
              <w:right w:val="single" w:sz="4" w:space="0" w:color="auto"/>
            </w:tcBorders>
            <w:vAlign w:val="center"/>
            <w:hideMark/>
          </w:tcPr>
          <w:p w14:paraId="2A10F6B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67D57962"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0CA105A5" w14:textId="77777777" w:rsidTr="00F90F7D">
        <w:trPr>
          <w:trHeight w:val="408"/>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767617E7"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第六條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工地周界</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353" w:type="dxa"/>
            <w:tcBorders>
              <w:top w:val="single" w:sz="8" w:space="0" w:color="auto"/>
              <w:left w:val="nil"/>
              <w:bottom w:val="single" w:sz="4" w:space="0" w:color="auto"/>
              <w:right w:val="single" w:sz="4" w:space="0" w:color="000000"/>
            </w:tcBorders>
            <w:noWrap/>
            <w:vAlign w:val="center"/>
            <w:hideMark/>
          </w:tcPr>
          <w:p w14:paraId="2B7FFD0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44" w:type="dxa"/>
            <w:tcBorders>
              <w:top w:val="single" w:sz="4" w:space="0" w:color="auto"/>
              <w:left w:val="nil"/>
              <w:bottom w:val="single" w:sz="4" w:space="0" w:color="auto"/>
              <w:right w:val="single" w:sz="4" w:space="0" w:color="auto"/>
            </w:tcBorders>
            <w:noWrap/>
            <w:vAlign w:val="center"/>
            <w:hideMark/>
          </w:tcPr>
          <w:p w14:paraId="681A6548"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34" w:type="dxa"/>
            <w:tcBorders>
              <w:top w:val="single" w:sz="8" w:space="0" w:color="auto"/>
              <w:left w:val="nil"/>
              <w:bottom w:val="nil"/>
              <w:right w:val="single" w:sz="8" w:space="0" w:color="auto"/>
            </w:tcBorders>
            <w:noWrap/>
            <w:vAlign w:val="center"/>
            <w:hideMark/>
          </w:tcPr>
          <w:p w14:paraId="57AC6B6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5E6DF354"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862396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000000"/>
            </w:tcBorders>
            <w:noWrap/>
            <w:vAlign w:val="center"/>
            <w:hideMark/>
          </w:tcPr>
          <w:p w14:paraId="0B40C93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未設置定著地面之全阻隔式圍籬或防溢座</w:t>
            </w:r>
          </w:p>
        </w:tc>
        <w:tc>
          <w:tcPr>
            <w:tcW w:w="1144" w:type="dxa"/>
            <w:vMerge w:val="restart"/>
            <w:tcBorders>
              <w:top w:val="nil"/>
              <w:left w:val="single" w:sz="4" w:space="0" w:color="auto"/>
              <w:bottom w:val="single" w:sz="4" w:space="0" w:color="000000"/>
              <w:right w:val="single" w:sz="4" w:space="0" w:color="auto"/>
            </w:tcBorders>
            <w:noWrap/>
            <w:vAlign w:val="center"/>
            <w:hideMark/>
          </w:tcPr>
          <w:p w14:paraId="4F73D736"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34" w:type="dxa"/>
            <w:tcBorders>
              <w:top w:val="nil"/>
              <w:left w:val="single" w:sz="4" w:space="0" w:color="auto"/>
              <w:bottom w:val="nil"/>
              <w:right w:val="single" w:sz="8" w:space="0" w:color="auto"/>
            </w:tcBorders>
            <w:noWrap/>
            <w:vAlign w:val="center"/>
            <w:hideMark/>
          </w:tcPr>
          <w:p w14:paraId="2A140E1B"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5A78D311"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3B1CCF55"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5B4AC658"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44" w:type="dxa"/>
            <w:vMerge/>
            <w:tcBorders>
              <w:top w:val="nil"/>
              <w:left w:val="single" w:sz="4" w:space="0" w:color="auto"/>
              <w:bottom w:val="single" w:sz="4" w:space="0" w:color="000000"/>
              <w:right w:val="single" w:sz="4" w:space="0" w:color="auto"/>
            </w:tcBorders>
            <w:vAlign w:val="center"/>
            <w:hideMark/>
          </w:tcPr>
          <w:p w14:paraId="5EA80F55"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single" w:sz="4" w:space="0" w:color="auto"/>
              <w:bottom w:val="nil"/>
              <w:right w:val="single" w:sz="8" w:space="0" w:color="auto"/>
            </w:tcBorders>
            <w:noWrap/>
            <w:vAlign w:val="center"/>
            <w:hideMark/>
          </w:tcPr>
          <w:p w14:paraId="7061294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198B539D" w14:textId="77777777" w:rsidTr="00F90F7D">
        <w:trPr>
          <w:trHeight w:val="485"/>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68462A6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66D4F16D"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圍籬未定著地面</w:t>
            </w:r>
          </w:p>
        </w:tc>
        <w:tc>
          <w:tcPr>
            <w:tcW w:w="1144" w:type="dxa"/>
            <w:vMerge w:val="restart"/>
            <w:tcBorders>
              <w:top w:val="nil"/>
              <w:left w:val="single" w:sz="4" w:space="0" w:color="auto"/>
              <w:bottom w:val="single" w:sz="8" w:space="0" w:color="000000"/>
              <w:right w:val="nil"/>
            </w:tcBorders>
            <w:vAlign w:val="center"/>
            <w:hideMark/>
          </w:tcPr>
          <w:p w14:paraId="123EDE28"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34" w:type="dxa"/>
            <w:tcBorders>
              <w:top w:val="nil"/>
              <w:left w:val="single" w:sz="4" w:space="0" w:color="auto"/>
              <w:bottom w:val="nil"/>
              <w:right w:val="single" w:sz="8" w:space="0" w:color="auto"/>
            </w:tcBorders>
            <w:noWrap/>
            <w:vAlign w:val="center"/>
            <w:hideMark/>
          </w:tcPr>
          <w:p w14:paraId="10DD6C2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4ECA29FD" w14:textId="77777777" w:rsidTr="00F90F7D">
        <w:trPr>
          <w:trHeight w:val="7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113650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nil"/>
              <w:left w:val="nil"/>
              <w:bottom w:val="single" w:sz="4" w:space="0" w:color="auto"/>
              <w:right w:val="nil"/>
            </w:tcBorders>
            <w:vAlign w:val="center"/>
            <w:hideMark/>
          </w:tcPr>
          <w:p w14:paraId="3017CA2F"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圍籬高度不符合營建工程分級、所在地空氣品質防制區之規定或圍籬種類不符合規定</w:t>
            </w:r>
          </w:p>
        </w:tc>
        <w:tc>
          <w:tcPr>
            <w:tcW w:w="1144" w:type="dxa"/>
            <w:vMerge/>
            <w:tcBorders>
              <w:top w:val="nil"/>
              <w:left w:val="single" w:sz="4" w:space="0" w:color="auto"/>
              <w:bottom w:val="single" w:sz="8" w:space="0" w:color="000000"/>
              <w:right w:val="nil"/>
            </w:tcBorders>
            <w:vAlign w:val="center"/>
            <w:hideMark/>
          </w:tcPr>
          <w:p w14:paraId="1BB44498"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single" w:sz="4" w:space="0" w:color="auto"/>
              <w:bottom w:val="nil"/>
              <w:right w:val="single" w:sz="8" w:space="0" w:color="auto"/>
            </w:tcBorders>
            <w:noWrap/>
            <w:vAlign w:val="center"/>
            <w:hideMark/>
          </w:tcPr>
          <w:p w14:paraId="6DB834B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26F7F2BA"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3CB9B80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nil"/>
            </w:tcBorders>
            <w:vAlign w:val="center"/>
            <w:hideMark/>
          </w:tcPr>
          <w:p w14:paraId="3BD6050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工地周界設置之圍籬，未涵蓋全部工地區域</w:t>
            </w:r>
          </w:p>
        </w:tc>
        <w:tc>
          <w:tcPr>
            <w:tcW w:w="1144" w:type="dxa"/>
            <w:vMerge/>
            <w:tcBorders>
              <w:top w:val="nil"/>
              <w:left w:val="single" w:sz="4" w:space="0" w:color="auto"/>
              <w:bottom w:val="single" w:sz="8" w:space="0" w:color="000000"/>
              <w:right w:val="nil"/>
            </w:tcBorders>
            <w:vAlign w:val="center"/>
            <w:hideMark/>
          </w:tcPr>
          <w:p w14:paraId="1C8C2D5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single" w:sz="4" w:space="0" w:color="auto"/>
              <w:bottom w:val="nil"/>
              <w:right w:val="single" w:sz="8" w:space="0" w:color="auto"/>
            </w:tcBorders>
            <w:noWrap/>
            <w:vAlign w:val="center"/>
            <w:hideMark/>
          </w:tcPr>
          <w:p w14:paraId="48B370B7"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345EAB69" w14:textId="77777777" w:rsidTr="00F90F7D">
        <w:trPr>
          <w:trHeight w:val="43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1277FAC"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nil"/>
            </w:tcBorders>
            <w:noWrap/>
            <w:vAlign w:val="center"/>
            <w:hideMark/>
          </w:tcPr>
          <w:p w14:paraId="3359A282"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簡易圍籬未緊密相連</w:t>
            </w:r>
          </w:p>
        </w:tc>
        <w:tc>
          <w:tcPr>
            <w:tcW w:w="1144" w:type="dxa"/>
            <w:vMerge/>
            <w:tcBorders>
              <w:top w:val="nil"/>
              <w:left w:val="single" w:sz="4" w:space="0" w:color="auto"/>
              <w:bottom w:val="single" w:sz="8" w:space="0" w:color="000000"/>
              <w:right w:val="nil"/>
            </w:tcBorders>
            <w:vAlign w:val="center"/>
            <w:hideMark/>
          </w:tcPr>
          <w:p w14:paraId="10BC117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single" w:sz="4" w:space="0" w:color="auto"/>
              <w:bottom w:val="nil"/>
              <w:right w:val="single" w:sz="8" w:space="0" w:color="auto"/>
            </w:tcBorders>
            <w:noWrap/>
            <w:vAlign w:val="center"/>
            <w:hideMark/>
          </w:tcPr>
          <w:p w14:paraId="19F703E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3C36782D" w14:textId="77777777" w:rsidTr="00F90F7D">
        <w:trPr>
          <w:trHeight w:val="449"/>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2EE2AED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nil"/>
              <w:right w:val="single" w:sz="4" w:space="0" w:color="auto"/>
            </w:tcBorders>
            <w:noWrap/>
            <w:vAlign w:val="center"/>
            <w:hideMark/>
          </w:tcPr>
          <w:p w14:paraId="495A43D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防溢座阻隔廢水溢流之效果不佳</w:t>
            </w:r>
          </w:p>
        </w:tc>
        <w:tc>
          <w:tcPr>
            <w:tcW w:w="1144" w:type="dxa"/>
            <w:vMerge/>
            <w:tcBorders>
              <w:top w:val="nil"/>
              <w:left w:val="single" w:sz="4" w:space="0" w:color="auto"/>
              <w:bottom w:val="single" w:sz="8" w:space="0" w:color="000000"/>
              <w:right w:val="nil"/>
            </w:tcBorders>
            <w:vAlign w:val="center"/>
            <w:hideMark/>
          </w:tcPr>
          <w:p w14:paraId="26E8C7B3"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single" w:sz="4" w:space="0" w:color="auto"/>
              <w:bottom w:val="single" w:sz="8" w:space="0" w:color="auto"/>
              <w:right w:val="single" w:sz="8" w:space="0" w:color="auto"/>
            </w:tcBorders>
            <w:noWrap/>
            <w:vAlign w:val="center"/>
            <w:hideMark/>
          </w:tcPr>
          <w:p w14:paraId="4B41F3E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1B2D4D0" w14:textId="77777777" w:rsidTr="00F90F7D">
        <w:trPr>
          <w:trHeight w:val="449"/>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10AD23FA"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第七條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物料堆置</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353" w:type="dxa"/>
            <w:tcBorders>
              <w:top w:val="single" w:sz="8" w:space="0" w:color="auto"/>
              <w:left w:val="nil"/>
              <w:bottom w:val="single" w:sz="4" w:space="0" w:color="auto"/>
              <w:right w:val="single" w:sz="4" w:space="0" w:color="000000"/>
            </w:tcBorders>
            <w:noWrap/>
            <w:vAlign w:val="center"/>
            <w:hideMark/>
          </w:tcPr>
          <w:p w14:paraId="5D49E83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44" w:type="dxa"/>
            <w:tcBorders>
              <w:top w:val="single" w:sz="4" w:space="0" w:color="auto"/>
              <w:left w:val="nil"/>
              <w:bottom w:val="single" w:sz="4" w:space="0" w:color="auto"/>
              <w:right w:val="single" w:sz="4" w:space="0" w:color="auto"/>
            </w:tcBorders>
            <w:noWrap/>
            <w:vAlign w:val="center"/>
            <w:hideMark/>
          </w:tcPr>
          <w:p w14:paraId="775D6661"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34" w:type="dxa"/>
            <w:tcBorders>
              <w:top w:val="nil"/>
              <w:left w:val="nil"/>
              <w:bottom w:val="nil"/>
              <w:right w:val="single" w:sz="8" w:space="0" w:color="auto"/>
            </w:tcBorders>
            <w:noWrap/>
            <w:vAlign w:val="center"/>
            <w:hideMark/>
          </w:tcPr>
          <w:p w14:paraId="552D9B7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00CE6D88" w14:textId="77777777" w:rsidTr="00F90F7D">
        <w:trPr>
          <w:trHeight w:val="63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549B179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nil"/>
              <w:left w:val="nil"/>
              <w:bottom w:val="single" w:sz="4" w:space="0" w:color="auto"/>
              <w:right w:val="single" w:sz="4" w:space="0" w:color="auto"/>
            </w:tcBorders>
            <w:vAlign w:val="center"/>
            <w:hideMark/>
          </w:tcPr>
          <w:p w14:paraId="5CE3CDA5"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未依規定採行覆蓋防塵布、防塵網或配合噴灑化學穩定劑等設施之一者</w:t>
            </w:r>
          </w:p>
        </w:tc>
        <w:tc>
          <w:tcPr>
            <w:tcW w:w="1144" w:type="dxa"/>
            <w:vMerge w:val="restart"/>
            <w:tcBorders>
              <w:top w:val="nil"/>
              <w:left w:val="single" w:sz="4" w:space="0" w:color="auto"/>
              <w:bottom w:val="single" w:sz="4" w:space="0" w:color="000000"/>
              <w:right w:val="single" w:sz="4" w:space="0" w:color="auto"/>
            </w:tcBorders>
            <w:noWrap/>
            <w:vAlign w:val="center"/>
            <w:hideMark/>
          </w:tcPr>
          <w:p w14:paraId="2A552715"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34" w:type="dxa"/>
            <w:tcBorders>
              <w:top w:val="nil"/>
              <w:left w:val="nil"/>
              <w:bottom w:val="nil"/>
              <w:right w:val="single" w:sz="8" w:space="0" w:color="auto"/>
            </w:tcBorders>
            <w:noWrap/>
            <w:vAlign w:val="center"/>
            <w:hideMark/>
          </w:tcPr>
          <w:p w14:paraId="1FC918F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0793F7FA"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0A4CB2AE"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3B6F808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44" w:type="dxa"/>
            <w:vMerge/>
            <w:tcBorders>
              <w:top w:val="nil"/>
              <w:left w:val="single" w:sz="4" w:space="0" w:color="auto"/>
              <w:bottom w:val="single" w:sz="4" w:space="0" w:color="000000"/>
              <w:right w:val="single" w:sz="4" w:space="0" w:color="auto"/>
            </w:tcBorders>
            <w:vAlign w:val="center"/>
            <w:hideMark/>
          </w:tcPr>
          <w:p w14:paraId="3FA171D3"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2F987A2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67671A3A" w14:textId="77777777" w:rsidTr="00F90F7D">
        <w:trPr>
          <w:trHeight w:val="5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529CED5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nil"/>
              <w:left w:val="nil"/>
              <w:bottom w:val="single" w:sz="4" w:space="0" w:color="auto"/>
              <w:right w:val="single" w:sz="4" w:space="0" w:color="auto"/>
            </w:tcBorders>
            <w:vAlign w:val="center"/>
            <w:hideMark/>
          </w:tcPr>
          <w:p w14:paraId="6948F871"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防塵布、防塵網未完全覆蓋堆置之物料或破損，致影響防制效果</w:t>
            </w:r>
          </w:p>
        </w:tc>
        <w:tc>
          <w:tcPr>
            <w:tcW w:w="1144" w:type="dxa"/>
            <w:vMerge w:val="restart"/>
            <w:tcBorders>
              <w:top w:val="nil"/>
              <w:left w:val="single" w:sz="4" w:space="0" w:color="auto"/>
              <w:bottom w:val="single" w:sz="8" w:space="0" w:color="000000"/>
              <w:right w:val="single" w:sz="4" w:space="0" w:color="auto"/>
            </w:tcBorders>
            <w:noWrap/>
            <w:vAlign w:val="center"/>
            <w:hideMark/>
          </w:tcPr>
          <w:p w14:paraId="2F6FF3D9"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34" w:type="dxa"/>
            <w:tcBorders>
              <w:top w:val="nil"/>
              <w:left w:val="nil"/>
              <w:bottom w:val="nil"/>
              <w:right w:val="single" w:sz="8" w:space="0" w:color="auto"/>
            </w:tcBorders>
            <w:noWrap/>
            <w:vAlign w:val="center"/>
            <w:hideMark/>
          </w:tcPr>
          <w:p w14:paraId="74EA9BC7"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52D0642C" w14:textId="77777777" w:rsidTr="00F90F7D">
        <w:trPr>
          <w:trHeight w:val="449"/>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7966038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nil"/>
              <w:right w:val="single" w:sz="4" w:space="0" w:color="auto"/>
            </w:tcBorders>
            <w:noWrap/>
            <w:vAlign w:val="center"/>
            <w:hideMark/>
          </w:tcPr>
          <w:p w14:paraId="59A13CE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採配合噴灑化學穩定劑方式，但防制效果不佳者</w:t>
            </w:r>
          </w:p>
        </w:tc>
        <w:tc>
          <w:tcPr>
            <w:tcW w:w="1144" w:type="dxa"/>
            <w:vMerge/>
            <w:tcBorders>
              <w:top w:val="nil"/>
              <w:left w:val="single" w:sz="4" w:space="0" w:color="auto"/>
              <w:bottom w:val="single" w:sz="8" w:space="0" w:color="000000"/>
              <w:right w:val="single" w:sz="4" w:space="0" w:color="auto"/>
            </w:tcBorders>
            <w:vAlign w:val="center"/>
            <w:hideMark/>
          </w:tcPr>
          <w:p w14:paraId="19AB8B5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single" w:sz="8" w:space="0" w:color="auto"/>
              <w:right w:val="single" w:sz="8" w:space="0" w:color="auto"/>
            </w:tcBorders>
            <w:noWrap/>
            <w:vAlign w:val="center"/>
            <w:hideMark/>
          </w:tcPr>
          <w:p w14:paraId="650D85B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A85CE34" w14:textId="77777777" w:rsidTr="00F90F7D">
        <w:trPr>
          <w:trHeight w:val="511"/>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1F9FD4E3"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第八條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車行路徑</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353" w:type="dxa"/>
            <w:tcBorders>
              <w:top w:val="single" w:sz="8" w:space="0" w:color="auto"/>
              <w:left w:val="nil"/>
              <w:bottom w:val="single" w:sz="4" w:space="0" w:color="auto"/>
              <w:right w:val="single" w:sz="4" w:space="0" w:color="000000"/>
            </w:tcBorders>
            <w:noWrap/>
            <w:vAlign w:val="center"/>
            <w:hideMark/>
          </w:tcPr>
          <w:p w14:paraId="51B6C754"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44" w:type="dxa"/>
            <w:tcBorders>
              <w:top w:val="nil"/>
              <w:left w:val="nil"/>
              <w:bottom w:val="single" w:sz="4" w:space="0" w:color="auto"/>
              <w:right w:val="single" w:sz="4" w:space="0" w:color="auto"/>
            </w:tcBorders>
            <w:noWrap/>
            <w:vAlign w:val="center"/>
            <w:hideMark/>
          </w:tcPr>
          <w:p w14:paraId="6C09CA90"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34" w:type="dxa"/>
            <w:tcBorders>
              <w:top w:val="nil"/>
              <w:left w:val="nil"/>
              <w:bottom w:val="nil"/>
              <w:right w:val="single" w:sz="8" w:space="0" w:color="auto"/>
            </w:tcBorders>
            <w:noWrap/>
            <w:vAlign w:val="center"/>
            <w:hideMark/>
          </w:tcPr>
          <w:p w14:paraId="4EACE97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45E2032B" w14:textId="77777777" w:rsidTr="00F90F7D">
        <w:trPr>
          <w:trHeight w:val="597"/>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5A44756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nil"/>
              <w:left w:val="nil"/>
              <w:bottom w:val="single" w:sz="4" w:space="0" w:color="auto"/>
              <w:right w:val="single" w:sz="4" w:space="0" w:color="auto"/>
            </w:tcBorders>
            <w:vAlign w:val="center"/>
            <w:hideMark/>
          </w:tcPr>
          <w:p w14:paraId="0F5912CA" w14:textId="77777777" w:rsidR="00760A8E" w:rsidRPr="00C41F30" w:rsidRDefault="00760A8E" w:rsidP="00F90F7D">
            <w:pPr>
              <w:widowControl/>
              <w:spacing w:line="320" w:lineRule="exact"/>
              <w:ind w:left="223" w:hangingChars="93" w:hanging="223"/>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營建工地內或洗車設施至主要道路之車行路徑，未採行防制設施</w:t>
            </w:r>
          </w:p>
        </w:tc>
        <w:tc>
          <w:tcPr>
            <w:tcW w:w="1144" w:type="dxa"/>
            <w:vMerge w:val="restart"/>
            <w:tcBorders>
              <w:top w:val="nil"/>
              <w:left w:val="single" w:sz="4" w:space="0" w:color="auto"/>
              <w:bottom w:val="single" w:sz="4" w:space="0" w:color="000000"/>
              <w:right w:val="single" w:sz="4" w:space="0" w:color="auto"/>
            </w:tcBorders>
            <w:noWrap/>
            <w:vAlign w:val="center"/>
            <w:hideMark/>
          </w:tcPr>
          <w:p w14:paraId="67329A75"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34" w:type="dxa"/>
            <w:tcBorders>
              <w:top w:val="nil"/>
              <w:left w:val="nil"/>
              <w:bottom w:val="nil"/>
              <w:right w:val="single" w:sz="8" w:space="0" w:color="auto"/>
            </w:tcBorders>
            <w:noWrap/>
            <w:vAlign w:val="center"/>
            <w:hideMark/>
          </w:tcPr>
          <w:p w14:paraId="1B5C7AD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6DC0943A" w14:textId="77777777" w:rsidTr="00F90F7D">
        <w:trPr>
          <w:trHeight w:val="49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0AA059C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44A0A98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44" w:type="dxa"/>
            <w:vMerge/>
            <w:tcBorders>
              <w:top w:val="nil"/>
              <w:left w:val="single" w:sz="4" w:space="0" w:color="auto"/>
              <w:bottom w:val="single" w:sz="4" w:space="0" w:color="000000"/>
              <w:right w:val="single" w:sz="4" w:space="0" w:color="auto"/>
            </w:tcBorders>
            <w:vAlign w:val="center"/>
            <w:hideMark/>
          </w:tcPr>
          <w:p w14:paraId="6294FE34"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08E9006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397C314B"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003731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nil"/>
              <w:right w:val="single" w:sz="4" w:space="0" w:color="000000"/>
            </w:tcBorders>
            <w:vAlign w:val="center"/>
            <w:hideMark/>
          </w:tcPr>
          <w:p w14:paraId="6F63740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第一級營建工程工地內之車行路徑，實施面積未達</w:t>
            </w:r>
            <w:r w:rsidRPr="00C41F30">
              <w:rPr>
                <w:rFonts w:ascii="Times New Roman" w:eastAsia="標楷體" w:hAnsi="Times New Roman" w:cs="Times New Roman"/>
                <w:kern w:val="0"/>
                <w:szCs w:val="24"/>
              </w:rPr>
              <w:t>90%</w:t>
            </w:r>
          </w:p>
        </w:tc>
        <w:tc>
          <w:tcPr>
            <w:tcW w:w="1144" w:type="dxa"/>
            <w:vMerge w:val="restart"/>
            <w:tcBorders>
              <w:top w:val="nil"/>
              <w:left w:val="single" w:sz="4" w:space="0" w:color="auto"/>
              <w:bottom w:val="single" w:sz="8" w:space="0" w:color="000000"/>
              <w:right w:val="single" w:sz="4" w:space="0" w:color="auto"/>
            </w:tcBorders>
            <w:noWrap/>
            <w:vAlign w:val="center"/>
            <w:hideMark/>
          </w:tcPr>
          <w:p w14:paraId="55660FBF"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34" w:type="dxa"/>
            <w:tcBorders>
              <w:top w:val="nil"/>
              <w:left w:val="nil"/>
              <w:bottom w:val="nil"/>
              <w:right w:val="single" w:sz="8" w:space="0" w:color="auto"/>
            </w:tcBorders>
            <w:noWrap/>
            <w:vAlign w:val="center"/>
            <w:hideMark/>
          </w:tcPr>
          <w:p w14:paraId="4776F40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38EF49F9" w14:textId="77777777" w:rsidTr="00F90F7D">
        <w:trPr>
          <w:trHeight w:val="417"/>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6C7BDD0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nil"/>
              <w:right w:val="single" w:sz="4" w:space="0" w:color="000000"/>
            </w:tcBorders>
            <w:vAlign w:val="center"/>
            <w:hideMark/>
          </w:tcPr>
          <w:p w14:paraId="66DBBDD2"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第二級營建工程工地內之車行路徑，實施面積未達</w:t>
            </w:r>
            <w:r w:rsidRPr="00C41F30">
              <w:rPr>
                <w:rFonts w:ascii="Times New Roman" w:eastAsia="標楷體" w:hAnsi="Times New Roman" w:cs="Times New Roman"/>
                <w:kern w:val="0"/>
                <w:szCs w:val="24"/>
              </w:rPr>
              <w:t>70%</w:t>
            </w:r>
          </w:p>
        </w:tc>
        <w:tc>
          <w:tcPr>
            <w:tcW w:w="1144" w:type="dxa"/>
            <w:vMerge/>
            <w:tcBorders>
              <w:top w:val="nil"/>
              <w:left w:val="single" w:sz="4" w:space="0" w:color="auto"/>
              <w:bottom w:val="single" w:sz="8" w:space="0" w:color="000000"/>
              <w:right w:val="single" w:sz="4" w:space="0" w:color="auto"/>
            </w:tcBorders>
            <w:vAlign w:val="center"/>
            <w:hideMark/>
          </w:tcPr>
          <w:p w14:paraId="170DFE6E"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0EE66CF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4EC6AECE" w14:textId="77777777" w:rsidTr="00F90F7D">
        <w:trPr>
          <w:trHeight w:val="71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4EF5B42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430D9FE0" w14:textId="77777777" w:rsidR="00760A8E" w:rsidRPr="00C41F30" w:rsidRDefault="00760A8E" w:rsidP="00F90F7D">
            <w:pPr>
              <w:widowControl/>
              <w:spacing w:line="32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營建工地內或洗車設施至主要道路之車行路徑舖設之鋼板間未密合，致影響防制效果</w:t>
            </w:r>
          </w:p>
        </w:tc>
        <w:tc>
          <w:tcPr>
            <w:tcW w:w="1144" w:type="dxa"/>
            <w:vMerge/>
            <w:tcBorders>
              <w:top w:val="nil"/>
              <w:left w:val="single" w:sz="4" w:space="0" w:color="auto"/>
              <w:bottom w:val="single" w:sz="8" w:space="0" w:color="000000"/>
              <w:right w:val="single" w:sz="4" w:space="0" w:color="auto"/>
            </w:tcBorders>
            <w:vAlign w:val="center"/>
            <w:hideMark/>
          </w:tcPr>
          <w:p w14:paraId="7CBB2E6F"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33F16544"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6CA33A97" w14:textId="77777777" w:rsidTr="00F90F7D">
        <w:trPr>
          <w:trHeight w:val="6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372CEB2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51461A99" w14:textId="77777777" w:rsidR="00760A8E" w:rsidRPr="00C41F30" w:rsidRDefault="00760A8E" w:rsidP="00F90F7D">
            <w:pPr>
              <w:widowControl/>
              <w:spacing w:line="320" w:lineRule="exact"/>
              <w:ind w:left="269" w:hangingChars="112" w:hanging="269"/>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營建工地內或洗車設施至主要道路之車行路徑粗級配或粒料鋪設厚度不足，致影響防制效果</w:t>
            </w:r>
          </w:p>
        </w:tc>
        <w:tc>
          <w:tcPr>
            <w:tcW w:w="1144" w:type="dxa"/>
            <w:vMerge/>
            <w:tcBorders>
              <w:top w:val="nil"/>
              <w:left w:val="single" w:sz="4" w:space="0" w:color="auto"/>
              <w:bottom w:val="single" w:sz="8" w:space="0" w:color="000000"/>
              <w:right w:val="single" w:sz="4" w:space="0" w:color="auto"/>
            </w:tcBorders>
            <w:vAlign w:val="center"/>
            <w:hideMark/>
          </w:tcPr>
          <w:p w14:paraId="09773AD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nil"/>
              <w:right w:val="single" w:sz="8" w:space="0" w:color="auto"/>
            </w:tcBorders>
            <w:noWrap/>
            <w:vAlign w:val="center"/>
            <w:hideMark/>
          </w:tcPr>
          <w:p w14:paraId="3E19537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02E65D03" w14:textId="77777777" w:rsidTr="00F90F7D">
        <w:trPr>
          <w:trHeight w:val="7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4D0BAE9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54349FF4"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營建工地內或洗車設施至主要道路之車行路徑舖面未清洗，致影響防制效果</w:t>
            </w:r>
          </w:p>
        </w:tc>
        <w:tc>
          <w:tcPr>
            <w:tcW w:w="1144" w:type="dxa"/>
            <w:vMerge/>
            <w:tcBorders>
              <w:top w:val="nil"/>
              <w:left w:val="single" w:sz="4" w:space="0" w:color="auto"/>
              <w:bottom w:val="single" w:sz="4" w:space="0" w:color="auto"/>
              <w:right w:val="single" w:sz="4" w:space="0" w:color="auto"/>
            </w:tcBorders>
            <w:vAlign w:val="center"/>
            <w:hideMark/>
          </w:tcPr>
          <w:p w14:paraId="01E9451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34" w:type="dxa"/>
            <w:tcBorders>
              <w:top w:val="nil"/>
              <w:left w:val="nil"/>
              <w:bottom w:val="single" w:sz="4" w:space="0" w:color="auto"/>
              <w:right w:val="single" w:sz="8" w:space="0" w:color="auto"/>
            </w:tcBorders>
            <w:noWrap/>
            <w:vAlign w:val="center"/>
            <w:hideMark/>
          </w:tcPr>
          <w:p w14:paraId="6D0C109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bl>
    <w:p w14:paraId="4CCABCDC" w14:textId="77777777" w:rsidR="00191C99" w:rsidRPr="00C41F30" w:rsidRDefault="00191C99" w:rsidP="00760A8E">
      <w:pPr>
        <w:pStyle w:val="ab"/>
        <w:spacing w:before="360" w:after="180"/>
        <w:ind w:left="-12" w:hanging="130"/>
        <w:rPr>
          <w:color w:val="000000"/>
          <w:kern w:val="0"/>
          <w:sz w:val="26"/>
          <w:szCs w:val="26"/>
          <w:lang w:val="en-US" w:eastAsia="zh-TW"/>
        </w:rPr>
      </w:pPr>
      <w:bookmarkStart w:id="4" w:name="_Toc116544719"/>
      <w:bookmarkStart w:id="5" w:name="_Toc131168627"/>
    </w:p>
    <w:p w14:paraId="5A8AFDF3" w14:textId="18BC1080" w:rsidR="00760A8E" w:rsidRPr="00C41F30" w:rsidRDefault="00760A8E" w:rsidP="00760A8E">
      <w:pPr>
        <w:pStyle w:val="ab"/>
        <w:spacing w:before="360" w:after="180"/>
        <w:ind w:left="-12" w:hanging="130"/>
        <w:rPr>
          <w:sz w:val="26"/>
          <w:szCs w:val="26"/>
        </w:rPr>
      </w:pPr>
      <w:r w:rsidRPr="00C41F30">
        <w:rPr>
          <w:color w:val="000000"/>
          <w:kern w:val="0"/>
          <w:sz w:val="26"/>
          <w:szCs w:val="26"/>
          <w:lang w:val="en-US" w:eastAsia="zh-TW"/>
        </w:rPr>
        <w:lastRenderedPageBreak/>
        <w:t>表</w:t>
      </w:r>
      <w:r w:rsidRPr="00C41F30">
        <w:rPr>
          <w:color w:val="000000"/>
          <w:kern w:val="0"/>
          <w:sz w:val="26"/>
          <w:szCs w:val="26"/>
          <w:lang w:val="en-US" w:eastAsia="zh-TW"/>
        </w:rPr>
        <w:t>3</w:t>
      </w:r>
      <w:r w:rsidRPr="00C41F30">
        <w:rPr>
          <w:color w:val="000000"/>
          <w:kern w:val="0"/>
          <w:sz w:val="24"/>
          <w:szCs w:val="24"/>
          <w:lang w:val="en-US" w:eastAsia="zh-TW"/>
        </w:rPr>
        <w:t>監造計畫之</w:t>
      </w:r>
      <w:r w:rsidRPr="00C41F30">
        <w:rPr>
          <w:sz w:val="26"/>
          <w:szCs w:val="26"/>
        </w:rPr>
        <w:t>空氣污染及噪音防制設施</w:t>
      </w:r>
      <w:r w:rsidRPr="00C41F30">
        <w:rPr>
          <w:color w:val="000000"/>
          <w:sz w:val="26"/>
          <w:szCs w:val="26"/>
        </w:rPr>
        <w:t>監督查核項目</w:t>
      </w:r>
      <w:r w:rsidRPr="00C41F30">
        <w:rPr>
          <w:color w:val="000000"/>
          <w:kern w:val="0"/>
          <w:sz w:val="26"/>
          <w:szCs w:val="26"/>
          <w:lang w:val="en-US" w:eastAsia="zh-TW"/>
        </w:rPr>
        <w:t>參考格式</w:t>
      </w:r>
      <w:r w:rsidRPr="00C41F30">
        <w:rPr>
          <w:sz w:val="26"/>
          <w:szCs w:val="26"/>
        </w:rPr>
        <w:t>(2/5)</w:t>
      </w:r>
      <w:bookmarkEnd w:id="4"/>
      <w:bookmarkEnd w:id="5"/>
    </w:p>
    <w:tbl>
      <w:tblPr>
        <w:tblW w:w="11298" w:type="dxa"/>
        <w:jc w:val="center"/>
        <w:tblCellMar>
          <w:left w:w="28" w:type="dxa"/>
          <w:right w:w="28" w:type="dxa"/>
        </w:tblCellMar>
        <w:tblLook w:val="04A0" w:firstRow="1" w:lastRow="0" w:firstColumn="1" w:lastColumn="0" w:noHBand="0" w:noVBand="1"/>
      </w:tblPr>
      <w:tblGrid>
        <w:gridCol w:w="2143"/>
        <w:gridCol w:w="6200"/>
        <w:gridCol w:w="1135"/>
        <w:gridCol w:w="1820"/>
      </w:tblGrid>
      <w:tr w:rsidR="00760A8E" w:rsidRPr="00C41F30" w14:paraId="2AD1A16B" w14:textId="77777777" w:rsidTr="00F90F7D">
        <w:trPr>
          <w:trHeight w:val="360"/>
          <w:jc w:val="center"/>
        </w:trPr>
        <w:tc>
          <w:tcPr>
            <w:tcW w:w="2143" w:type="dxa"/>
            <w:tcBorders>
              <w:top w:val="single" w:sz="8" w:space="0" w:color="auto"/>
              <w:left w:val="single" w:sz="8" w:space="0" w:color="auto"/>
              <w:bottom w:val="single" w:sz="8" w:space="0" w:color="000000"/>
              <w:right w:val="single" w:sz="8" w:space="0" w:color="000000"/>
            </w:tcBorders>
            <w:vAlign w:val="center"/>
          </w:tcPr>
          <w:p w14:paraId="213D4686"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空氣污染防制設施監督查核項目</w:t>
            </w:r>
          </w:p>
        </w:tc>
        <w:tc>
          <w:tcPr>
            <w:tcW w:w="6200" w:type="dxa"/>
            <w:tcBorders>
              <w:top w:val="single" w:sz="8" w:space="0" w:color="auto"/>
              <w:left w:val="nil"/>
              <w:bottom w:val="single" w:sz="4" w:space="0" w:color="auto"/>
              <w:right w:val="single" w:sz="4" w:space="0" w:color="000000"/>
            </w:tcBorders>
            <w:vAlign w:val="center"/>
          </w:tcPr>
          <w:p w14:paraId="46C734BB"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空氣污染防制設施採行情形</w:t>
            </w:r>
          </w:p>
        </w:tc>
        <w:tc>
          <w:tcPr>
            <w:tcW w:w="1135" w:type="dxa"/>
            <w:tcBorders>
              <w:top w:val="single" w:sz="4" w:space="0" w:color="auto"/>
              <w:left w:val="nil"/>
              <w:bottom w:val="single" w:sz="4" w:space="0" w:color="auto"/>
              <w:right w:val="single" w:sz="4" w:space="0" w:color="auto"/>
            </w:tcBorders>
            <w:noWrap/>
            <w:vAlign w:val="center"/>
          </w:tcPr>
          <w:p w14:paraId="633ED0A9"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缺失記點</w:t>
            </w:r>
          </w:p>
          <w:p w14:paraId="7BD7BE5B"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點數</w:t>
            </w:r>
          </w:p>
        </w:tc>
        <w:tc>
          <w:tcPr>
            <w:tcW w:w="1820" w:type="dxa"/>
            <w:tcBorders>
              <w:top w:val="single" w:sz="8" w:space="0" w:color="auto"/>
              <w:left w:val="nil"/>
              <w:bottom w:val="nil"/>
              <w:right w:val="single" w:sz="8" w:space="0" w:color="auto"/>
            </w:tcBorders>
            <w:noWrap/>
            <w:vAlign w:val="center"/>
          </w:tcPr>
          <w:p w14:paraId="1EAE9688"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備</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t>註</w:t>
            </w:r>
          </w:p>
        </w:tc>
      </w:tr>
      <w:tr w:rsidR="00760A8E" w:rsidRPr="00C41F30" w14:paraId="7E599C14" w14:textId="77777777" w:rsidTr="00F90F7D">
        <w:trPr>
          <w:trHeight w:val="360"/>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472A60AF"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第九條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裸露區域</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200" w:type="dxa"/>
            <w:tcBorders>
              <w:top w:val="single" w:sz="8" w:space="0" w:color="auto"/>
              <w:left w:val="nil"/>
              <w:bottom w:val="single" w:sz="4" w:space="0" w:color="auto"/>
              <w:right w:val="single" w:sz="4" w:space="0" w:color="000000"/>
            </w:tcBorders>
            <w:vAlign w:val="center"/>
            <w:hideMark/>
          </w:tcPr>
          <w:p w14:paraId="3FCBF91C"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35" w:type="dxa"/>
            <w:tcBorders>
              <w:top w:val="nil"/>
              <w:left w:val="nil"/>
              <w:bottom w:val="single" w:sz="4" w:space="0" w:color="auto"/>
              <w:right w:val="single" w:sz="4" w:space="0" w:color="auto"/>
            </w:tcBorders>
            <w:noWrap/>
            <w:vAlign w:val="center"/>
            <w:hideMark/>
          </w:tcPr>
          <w:p w14:paraId="0F20715B"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20" w:type="dxa"/>
            <w:tcBorders>
              <w:top w:val="single" w:sz="8" w:space="0" w:color="auto"/>
              <w:left w:val="nil"/>
              <w:bottom w:val="nil"/>
              <w:right w:val="single" w:sz="8" w:space="0" w:color="auto"/>
            </w:tcBorders>
            <w:noWrap/>
            <w:vAlign w:val="center"/>
            <w:hideMark/>
          </w:tcPr>
          <w:p w14:paraId="6AA95CCA"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576AD2ED" w14:textId="77777777" w:rsidTr="00F90F7D">
        <w:trPr>
          <w:trHeight w:val="61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EC59E48"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nil"/>
              <w:left w:val="nil"/>
              <w:bottom w:val="nil"/>
              <w:right w:val="single" w:sz="4" w:space="0" w:color="000000"/>
            </w:tcBorders>
            <w:vAlign w:val="center"/>
            <w:hideMark/>
          </w:tcPr>
          <w:p w14:paraId="0E56031B" w14:textId="77777777" w:rsidR="00760A8E" w:rsidRPr="00C41F30" w:rsidRDefault="00760A8E" w:rsidP="00760A8E">
            <w:pPr>
              <w:widowControl/>
              <w:spacing w:line="300" w:lineRule="exact"/>
              <w:ind w:left="221" w:hangingChars="92" w:hanging="221"/>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營建工地裸露區域未採行管理辦法第九條第一項第一款至第七款規定防制設施之一</w:t>
            </w:r>
          </w:p>
        </w:tc>
        <w:tc>
          <w:tcPr>
            <w:tcW w:w="1135" w:type="dxa"/>
            <w:vMerge w:val="restart"/>
            <w:tcBorders>
              <w:top w:val="nil"/>
              <w:left w:val="single" w:sz="4" w:space="0" w:color="auto"/>
              <w:bottom w:val="single" w:sz="4" w:space="0" w:color="000000"/>
              <w:right w:val="nil"/>
            </w:tcBorders>
            <w:noWrap/>
            <w:vAlign w:val="center"/>
            <w:hideMark/>
          </w:tcPr>
          <w:p w14:paraId="14C1D936"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20" w:type="dxa"/>
            <w:tcBorders>
              <w:top w:val="nil"/>
              <w:left w:val="single" w:sz="4" w:space="0" w:color="auto"/>
              <w:bottom w:val="nil"/>
              <w:right w:val="single" w:sz="8" w:space="0" w:color="auto"/>
            </w:tcBorders>
            <w:noWrap/>
            <w:vAlign w:val="center"/>
            <w:hideMark/>
          </w:tcPr>
          <w:p w14:paraId="6BB69B25"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23DAA066" w14:textId="77777777" w:rsidTr="00F90F7D">
        <w:trPr>
          <w:trHeight w:val="38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382AAAEF"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57EC6EAF"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未採行管理辦法第九條第二項配合定期灑水</w:t>
            </w:r>
          </w:p>
        </w:tc>
        <w:tc>
          <w:tcPr>
            <w:tcW w:w="1135" w:type="dxa"/>
            <w:vMerge/>
            <w:tcBorders>
              <w:top w:val="nil"/>
              <w:left w:val="single" w:sz="4" w:space="0" w:color="auto"/>
              <w:bottom w:val="single" w:sz="4" w:space="0" w:color="000000"/>
              <w:right w:val="nil"/>
            </w:tcBorders>
            <w:vAlign w:val="center"/>
            <w:hideMark/>
          </w:tcPr>
          <w:p w14:paraId="245F23F1"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single" w:sz="4" w:space="0" w:color="auto"/>
              <w:bottom w:val="nil"/>
              <w:right w:val="single" w:sz="8" w:space="0" w:color="auto"/>
            </w:tcBorders>
            <w:noWrap/>
            <w:vAlign w:val="center"/>
            <w:hideMark/>
          </w:tcPr>
          <w:p w14:paraId="70F28B65"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2AF19F40" w14:textId="77777777" w:rsidTr="00F90F7D">
        <w:trPr>
          <w:trHeight w:val="38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15482287"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0B6154BC"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35" w:type="dxa"/>
            <w:vMerge/>
            <w:tcBorders>
              <w:top w:val="nil"/>
              <w:left w:val="single" w:sz="4" w:space="0" w:color="auto"/>
              <w:bottom w:val="single" w:sz="4" w:space="0" w:color="000000"/>
              <w:right w:val="nil"/>
            </w:tcBorders>
            <w:vAlign w:val="center"/>
            <w:hideMark/>
          </w:tcPr>
          <w:p w14:paraId="2FFC72E9"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single" w:sz="4" w:space="0" w:color="auto"/>
              <w:bottom w:val="nil"/>
              <w:right w:val="single" w:sz="8" w:space="0" w:color="auto"/>
            </w:tcBorders>
            <w:noWrap/>
            <w:vAlign w:val="center"/>
            <w:hideMark/>
          </w:tcPr>
          <w:p w14:paraId="02D11A7B"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745125BF" w14:textId="77777777" w:rsidTr="00F90F7D">
        <w:trPr>
          <w:trHeight w:val="67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1277276E"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003074E4"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第一級營建工程，實施面積未達</w:t>
            </w:r>
            <w:r w:rsidRPr="00C41F30">
              <w:rPr>
                <w:rFonts w:ascii="Times New Roman" w:eastAsia="標楷體" w:hAnsi="Times New Roman" w:cs="Times New Roman"/>
                <w:kern w:val="0"/>
                <w:szCs w:val="24"/>
              </w:rPr>
              <w:t>90%                                      □</w:t>
            </w:r>
            <w:r w:rsidRPr="00C41F30">
              <w:rPr>
                <w:rFonts w:ascii="Times New Roman" w:eastAsia="標楷體" w:hAnsi="Times New Roman" w:cs="Times New Roman"/>
                <w:kern w:val="0"/>
                <w:szCs w:val="24"/>
              </w:rPr>
              <w:t>第二級營建工程，實施面積未達</w:t>
            </w:r>
            <w:r w:rsidRPr="00C41F30">
              <w:rPr>
                <w:rFonts w:ascii="Times New Roman" w:eastAsia="標楷體" w:hAnsi="Times New Roman" w:cs="Times New Roman"/>
                <w:kern w:val="0"/>
                <w:szCs w:val="24"/>
              </w:rPr>
              <w:t>70%</w:t>
            </w:r>
          </w:p>
        </w:tc>
        <w:tc>
          <w:tcPr>
            <w:tcW w:w="1135" w:type="dxa"/>
            <w:vMerge w:val="restart"/>
            <w:tcBorders>
              <w:top w:val="nil"/>
              <w:left w:val="single" w:sz="4" w:space="0" w:color="auto"/>
              <w:bottom w:val="single" w:sz="8" w:space="0" w:color="000000"/>
              <w:right w:val="nil"/>
            </w:tcBorders>
            <w:noWrap/>
            <w:vAlign w:val="center"/>
            <w:hideMark/>
          </w:tcPr>
          <w:p w14:paraId="5E00FEB5"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20" w:type="dxa"/>
            <w:tcBorders>
              <w:top w:val="nil"/>
              <w:left w:val="single" w:sz="4" w:space="0" w:color="auto"/>
              <w:bottom w:val="nil"/>
              <w:right w:val="single" w:sz="8" w:space="0" w:color="auto"/>
            </w:tcBorders>
            <w:noWrap/>
            <w:vAlign w:val="center"/>
            <w:hideMark/>
          </w:tcPr>
          <w:p w14:paraId="67384237"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3E82F146"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822148F"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E7B9BAB" w14:textId="77777777" w:rsidR="00760A8E" w:rsidRPr="00C41F30" w:rsidRDefault="00760A8E" w:rsidP="00760A8E">
            <w:pPr>
              <w:widowControl/>
              <w:spacing w:line="30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覆蓋之防塵布、防塵網或稻草</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蓆</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有破損、損壞或缺漏，致影響防制效果</w:t>
            </w:r>
          </w:p>
        </w:tc>
        <w:tc>
          <w:tcPr>
            <w:tcW w:w="1135" w:type="dxa"/>
            <w:vMerge/>
            <w:tcBorders>
              <w:top w:val="nil"/>
              <w:left w:val="single" w:sz="4" w:space="0" w:color="auto"/>
              <w:bottom w:val="single" w:sz="8" w:space="0" w:color="000000"/>
              <w:right w:val="nil"/>
            </w:tcBorders>
            <w:vAlign w:val="center"/>
            <w:hideMark/>
          </w:tcPr>
          <w:p w14:paraId="670FFAA3"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single" w:sz="4" w:space="0" w:color="auto"/>
              <w:bottom w:val="nil"/>
              <w:right w:val="single" w:sz="8" w:space="0" w:color="auto"/>
            </w:tcBorders>
            <w:noWrap/>
            <w:vAlign w:val="center"/>
            <w:hideMark/>
          </w:tcPr>
          <w:p w14:paraId="6B0F2172"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77467A84" w14:textId="77777777" w:rsidTr="00F90F7D">
        <w:trPr>
          <w:trHeight w:val="48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06EE2C5"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8FE7F52"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鋪設粗級配或粒料有流失或磨損，致影響防制效果</w:t>
            </w:r>
          </w:p>
        </w:tc>
        <w:tc>
          <w:tcPr>
            <w:tcW w:w="1135" w:type="dxa"/>
            <w:vMerge/>
            <w:tcBorders>
              <w:top w:val="nil"/>
              <w:left w:val="single" w:sz="4" w:space="0" w:color="auto"/>
              <w:bottom w:val="single" w:sz="8" w:space="0" w:color="000000"/>
              <w:right w:val="nil"/>
            </w:tcBorders>
            <w:vAlign w:val="center"/>
            <w:hideMark/>
          </w:tcPr>
          <w:p w14:paraId="5667723C"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single" w:sz="4" w:space="0" w:color="auto"/>
              <w:bottom w:val="nil"/>
              <w:right w:val="single" w:sz="8" w:space="0" w:color="auto"/>
            </w:tcBorders>
            <w:noWrap/>
            <w:vAlign w:val="center"/>
            <w:hideMark/>
          </w:tcPr>
          <w:p w14:paraId="599654F7"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0CB8D938" w14:textId="77777777" w:rsidTr="00F90F7D">
        <w:trPr>
          <w:trHeight w:val="1192"/>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5D724A5"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09A5B02D"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採配合定期噴灑化學穩定劑、地表壓實且配合灑水、設置自動灑水設備或依管理辦法第九條第二項規定配合定期灑水，但噴灑面積、量或頻率不足，致影響防制效果或未依規定紀錄用水量者</w:t>
            </w:r>
          </w:p>
        </w:tc>
        <w:tc>
          <w:tcPr>
            <w:tcW w:w="1135" w:type="dxa"/>
            <w:vMerge/>
            <w:tcBorders>
              <w:top w:val="nil"/>
              <w:left w:val="single" w:sz="4" w:space="0" w:color="auto"/>
              <w:bottom w:val="single" w:sz="8" w:space="0" w:color="000000"/>
              <w:right w:val="nil"/>
            </w:tcBorders>
            <w:vAlign w:val="center"/>
            <w:hideMark/>
          </w:tcPr>
          <w:p w14:paraId="346466D8"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single" w:sz="4" w:space="0" w:color="auto"/>
              <w:bottom w:val="single" w:sz="8" w:space="0" w:color="auto"/>
              <w:right w:val="single" w:sz="8" w:space="0" w:color="auto"/>
            </w:tcBorders>
            <w:noWrap/>
            <w:vAlign w:val="center"/>
            <w:hideMark/>
          </w:tcPr>
          <w:p w14:paraId="0ACA44AA"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05B34D5" w14:textId="77777777" w:rsidTr="00F90F7D">
        <w:trPr>
          <w:trHeight w:val="403"/>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2A71FA4F"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ype="page"/>
              <w:t>(</w:t>
            </w:r>
            <w:r w:rsidRPr="00C41F30">
              <w:rPr>
                <w:rFonts w:ascii="Times New Roman" w:eastAsia="標楷體" w:hAnsi="Times New Roman" w:cs="Times New Roman"/>
                <w:kern w:val="0"/>
                <w:szCs w:val="24"/>
              </w:rPr>
              <w:t>工地出入口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type="page"/>
            </w:r>
            <w:r w:rsidRPr="00C41F30">
              <w:rPr>
                <w:rFonts w:ascii="Times New Roman" w:eastAsia="標楷體" w:hAnsi="Times New Roman" w:cs="Times New Roman"/>
                <w:kern w:val="0"/>
                <w:szCs w:val="24"/>
              </w:rPr>
              <w:br w:type="page"/>
            </w:r>
          </w:p>
          <w:p w14:paraId="719C6EAE"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p>
          <w:p w14:paraId="194EFC14"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200" w:type="dxa"/>
            <w:tcBorders>
              <w:top w:val="single" w:sz="8" w:space="0" w:color="auto"/>
              <w:left w:val="nil"/>
              <w:bottom w:val="single" w:sz="4" w:space="0" w:color="auto"/>
              <w:right w:val="nil"/>
            </w:tcBorders>
            <w:vAlign w:val="center"/>
            <w:hideMark/>
          </w:tcPr>
          <w:p w14:paraId="06295047"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35" w:type="dxa"/>
            <w:tcBorders>
              <w:top w:val="nil"/>
              <w:left w:val="single" w:sz="4" w:space="0" w:color="auto"/>
              <w:bottom w:val="single" w:sz="4" w:space="0" w:color="auto"/>
              <w:right w:val="single" w:sz="4" w:space="0" w:color="auto"/>
            </w:tcBorders>
            <w:noWrap/>
            <w:vAlign w:val="center"/>
            <w:hideMark/>
          </w:tcPr>
          <w:p w14:paraId="79F9726E"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20" w:type="dxa"/>
            <w:tcBorders>
              <w:top w:val="nil"/>
              <w:left w:val="nil"/>
              <w:bottom w:val="nil"/>
              <w:right w:val="single" w:sz="8" w:space="0" w:color="auto"/>
            </w:tcBorders>
            <w:noWrap/>
            <w:vAlign w:val="center"/>
            <w:hideMark/>
          </w:tcPr>
          <w:p w14:paraId="71A7E077"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00EAB0E3" w14:textId="77777777" w:rsidTr="00F90F7D">
        <w:trPr>
          <w:trHeight w:val="89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5606B61B"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5A8504C5" w14:textId="77777777" w:rsidR="00760A8E" w:rsidRPr="00C41F30" w:rsidRDefault="00760A8E" w:rsidP="00760A8E">
            <w:pPr>
              <w:widowControl/>
              <w:spacing w:line="300" w:lineRule="exact"/>
              <w:ind w:left="226" w:hangingChars="94" w:hanging="226"/>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營建工地運送具粉塵逸散性之工程材料、砂石、土方或廢棄物之車行出入口未設置洗車設備，或無設備洗車空間，且未以加壓沖洗設備清洗者</w:t>
            </w:r>
          </w:p>
        </w:tc>
        <w:tc>
          <w:tcPr>
            <w:tcW w:w="1135" w:type="dxa"/>
            <w:vMerge w:val="restart"/>
            <w:tcBorders>
              <w:top w:val="nil"/>
              <w:left w:val="single" w:sz="4" w:space="0" w:color="auto"/>
              <w:bottom w:val="single" w:sz="4" w:space="0" w:color="000000"/>
              <w:right w:val="single" w:sz="4" w:space="0" w:color="auto"/>
            </w:tcBorders>
            <w:noWrap/>
            <w:vAlign w:val="center"/>
            <w:hideMark/>
          </w:tcPr>
          <w:p w14:paraId="3C14E70A"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20" w:type="dxa"/>
            <w:tcBorders>
              <w:top w:val="nil"/>
              <w:left w:val="nil"/>
              <w:bottom w:val="nil"/>
              <w:right w:val="single" w:sz="8" w:space="0" w:color="auto"/>
            </w:tcBorders>
            <w:noWrap/>
            <w:vAlign w:val="center"/>
            <w:hideMark/>
          </w:tcPr>
          <w:p w14:paraId="08F02C93"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4B02E010" w14:textId="77777777" w:rsidTr="00F90F7D">
        <w:trPr>
          <w:trHeight w:val="61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690B1C2"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38002948" w14:textId="77777777" w:rsidR="00760A8E" w:rsidRPr="00C41F30" w:rsidRDefault="00760A8E" w:rsidP="00760A8E">
            <w:pPr>
              <w:widowControl/>
              <w:spacing w:line="30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屬區域開發工程、疏濬工程，未洗掃鄰接道路或設置自動洗車設備者</w:t>
            </w:r>
          </w:p>
        </w:tc>
        <w:tc>
          <w:tcPr>
            <w:tcW w:w="1135" w:type="dxa"/>
            <w:vMerge/>
            <w:tcBorders>
              <w:top w:val="nil"/>
              <w:left w:val="single" w:sz="4" w:space="0" w:color="auto"/>
              <w:bottom w:val="single" w:sz="4" w:space="0" w:color="000000"/>
              <w:right w:val="single" w:sz="4" w:space="0" w:color="auto"/>
            </w:tcBorders>
            <w:vAlign w:val="center"/>
            <w:hideMark/>
          </w:tcPr>
          <w:p w14:paraId="793C913C"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nil"/>
              <w:right w:val="single" w:sz="8" w:space="0" w:color="auto"/>
            </w:tcBorders>
            <w:noWrap/>
            <w:vAlign w:val="center"/>
            <w:hideMark/>
          </w:tcPr>
          <w:p w14:paraId="239CA216"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116A68DE" w14:textId="77777777" w:rsidTr="00F90F7D">
        <w:trPr>
          <w:trHeight w:val="37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85A96E2"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565B4A78"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35" w:type="dxa"/>
            <w:vMerge/>
            <w:tcBorders>
              <w:top w:val="nil"/>
              <w:left w:val="single" w:sz="4" w:space="0" w:color="auto"/>
              <w:bottom w:val="single" w:sz="4" w:space="0" w:color="000000"/>
              <w:right w:val="single" w:sz="4" w:space="0" w:color="auto"/>
            </w:tcBorders>
            <w:vAlign w:val="center"/>
            <w:hideMark/>
          </w:tcPr>
          <w:p w14:paraId="0744CCCB"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nil"/>
              <w:right w:val="single" w:sz="8" w:space="0" w:color="auto"/>
            </w:tcBorders>
            <w:noWrap/>
            <w:vAlign w:val="center"/>
            <w:hideMark/>
          </w:tcPr>
          <w:p w14:paraId="75712A23"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4363AC55"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3A45D2B5"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23B13D3A"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已設置洗車台，但未設置防溢座</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或其他防止廢水溢流之防制設施</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、廢水收集坑及沉砂池</w:t>
            </w:r>
          </w:p>
        </w:tc>
        <w:tc>
          <w:tcPr>
            <w:tcW w:w="1135" w:type="dxa"/>
            <w:vMerge w:val="restart"/>
            <w:tcBorders>
              <w:top w:val="nil"/>
              <w:left w:val="single" w:sz="4" w:space="0" w:color="auto"/>
              <w:bottom w:val="single" w:sz="8" w:space="0" w:color="000000"/>
              <w:right w:val="single" w:sz="4" w:space="0" w:color="auto"/>
            </w:tcBorders>
            <w:noWrap/>
            <w:vAlign w:val="center"/>
            <w:hideMark/>
          </w:tcPr>
          <w:p w14:paraId="61869AE2"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20" w:type="dxa"/>
            <w:tcBorders>
              <w:top w:val="nil"/>
              <w:left w:val="nil"/>
              <w:bottom w:val="nil"/>
              <w:right w:val="single" w:sz="8" w:space="0" w:color="auto"/>
            </w:tcBorders>
            <w:noWrap/>
            <w:vAlign w:val="center"/>
            <w:hideMark/>
          </w:tcPr>
          <w:p w14:paraId="03F0AE84"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428E3A34" w14:textId="77777777" w:rsidTr="00F90F7D">
        <w:trPr>
          <w:trHeight w:val="403"/>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1D7236D"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1576F1AE" w14:textId="77777777" w:rsidR="00760A8E" w:rsidRPr="00C41F30" w:rsidRDefault="00760A8E" w:rsidP="00760A8E">
            <w:pPr>
              <w:widowControl/>
              <w:spacing w:line="30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須設置自動洗車設備者，其規格未符合管理辦法附表三規定</w:t>
            </w:r>
          </w:p>
        </w:tc>
        <w:tc>
          <w:tcPr>
            <w:tcW w:w="1135" w:type="dxa"/>
            <w:vMerge/>
            <w:tcBorders>
              <w:top w:val="nil"/>
              <w:left w:val="single" w:sz="4" w:space="0" w:color="auto"/>
              <w:bottom w:val="single" w:sz="8" w:space="0" w:color="000000"/>
              <w:right w:val="single" w:sz="4" w:space="0" w:color="auto"/>
            </w:tcBorders>
            <w:vAlign w:val="center"/>
            <w:hideMark/>
          </w:tcPr>
          <w:p w14:paraId="0F2254F7"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nil"/>
              <w:right w:val="single" w:sz="8" w:space="0" w:color="auto"/>
            </w:tcBorders>
            <w:noWrap/>
            <w:vAlign w:val="center"/>
            <w:hideMark/>
          </w:tcPr>
          <w:p w14:paraId="33223669"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339ED6B0" w14:textId="77777777" w:rsidTr="00F90F7D">
        <w:trPr>
          <w:trHeight w:val="609"/>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55BB17C"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09B4BEA9"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工地內無設置洗車台空間，而設置加壓沖洗設備時，未妥善處理洗車廢水</w:t>
            </w:r>
          </w:p>
        </w:tc>
        <w:tc>
          <w:tcPr>
            <w:tcW w:w="1135" w:type="dxa"/>
            <w:vMerge/>
            <w:tcBorders>
              <w:top w:val="nil"/>
              <w:left w:val="single" w:sz="4" w:space="0" w:color="auto"/>
              <w:bottom w:val="single" w:sz="8" w:space="0" w:color="000000"/>
              <w:right w:val="single" w:sz="4" w:space="0" w:color="auto"/>
            </w:tcBorders>
            <w:vAlign w:val="center"/>
            <w:hideMark/>
          </w:tcPr>
          <w:p w14:paraId="76032059"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nil"/>
              <w:right w:val="single" w:sz="8" w:space="0" w:color="auto"/>
            </w:tcBorders>
            <w:noWrap/>
            <w:vAlign w:val="center"/>
            <w:hideMark/>
          </w:tcPr>
          <w:p w14:paraId="70FCF70E"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4F8EDDAB" w14:textId="77777777" w:rsidTr="00F90F7D">
        <w:trPr>
          <w:trHeight w:val="741"/>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F9EE87D"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3E49F959"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車輛離開營建工地時未有效清洗車體及輪胎，其表面附著污泥或造成工地出入口及其延伸之道路有路面色差</w:t>
            </w:r>
          </w:p>
        </w:tc>
        <w:tc>
          <w:tcPr>
            <w:tcW w:w="1135" w:type="dxa"/>
            <w:vMerge/>
            <w:tcBorders>
              <w:top w:val="nil"/>
              <w:left w:val="single" w:sz="4" w:space="0" w:color="auto"/>
              <w:bottom w:val="single" w:sz="8" w:space="0" w:color="000000"/>
              <w:right w:val="single" w:sz="4" w:space="0" w:color="auto"/>
            </w:tcBorders>
            <w:vAlign w:val="center"/>
            <w:hideMark/>
          </w:tcPr>
          <w:p w14:paraId="36EFA193"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single" w:sz="8" w:space="0" w:color="auto"/>
              <w:right w:val="single" w:sz="8" w:space="0" w:color="auto"/>
            </w:tcBorders>
            <w:noWrap/>
            <w:vAlign w:val="center"/>
            <w:hideMark/>
          </w:tcPr>
          <w:p w14:paraId="221660DE"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EA0F8B5" w14:textId="77777777" w:rsidTr="00F90F7D">
        <w:trPr>
          <w:trHeight w:val="388"/>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36DACBBA"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第十一條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結構體</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200" w:type="dxa"/>
            <w:tcBorders>
              <w:top w:val="single" w:sz="8" w:space="0" w:color="auto"/>
              <w:left w:val="nil"/>
              <w:bottom w:val="single" w:sz="4" w:space="0" w:color="auto"/>
              <w:right w:val="nil"/>
            </w:tcBorders>
            <w:vAlign w:val="center"/>
            <w:hideMark/>
          </w:tcPr>
          <w:p w14:paraId="02C679E9"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35" w:type="dxa"/>
            <w:tcBorders>
              <w:top w:val="nil"/>
              <w:left w:val="single" w:sz="4" w:space="0" w:color="auto"/>
              <w:bottom w:val="single" w:sz="4" w:space="0" w:color="auto"/>
              <w:right w:val="single" w:sz="4" w:space="0" w:color="auto"/>
            </w:tcBorders>
            <w:noWrap/>
            <w:vAlign w:val="center"/>
            <w:hideMark/>
          </w:tcPr>
          <w:p w14:paraId="133FA33C"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20" w:type="dxa"/>
            <w:tcBorders>
              <w:top w:val="nil"/>
              <w:left w:val="nil"/>
              <w:bottom w:val="nil"/>
              <w:right w:val="single" w:sz="8" w:space="0" w:color="auto"/>
            </w:tcBorders>
            <w:noWrap/>
            <w:vAlign w:val="center"/>
            <w:hideMark/>
          </w:tcPr>
          <w:p w14:paraId="0B65E222"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6FDA46C4" w14:textId="77777777" w:rsidTr="00F90F7D">
        <w:trPr>
          <w:trHeight w:val="697"/>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0722718"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nil"/>
              <w:left w:val="nil"/>
              <w:bottom w:val="nil"/>
              <w:right w:val="single" w:sz="4" w:space="0" w:color="000000"/>
            </w:tcBorders>
            <w:vAlign w:val="center"/>
            <w:hideMark/>
          </w:tcPr>
          <w:p w14:paraId="1652C0C7"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營建工程結構體之施工架</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鷹架</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外緣未覆蓋防塵布、防塵網且未於結構體上設置自動灑水設備者</w:t>
            </w:r>
          </w:p>
        </w:tc>
        <w:tc>
          <w:tcPr>
            <w:tcW w:w="1135" w:type="dxa"/>
            <w:vMerge w:val="restart"/>
            <w:tcBorders>
              <w:top w:val="nil"/>
              <w:left w:val="single" w:sz="4" w:space="0" w:color="auto"/>
              <w:bottom w:val="single" w:sz="4" w:space="0" w:color="000000"/>
              <w:right w:val="single" w:sz="4" w:space="0" w:color="auto"/>
            </w:tcBorders>
            <w:noWrap/>
            <w:vAlign w:val="center"/>
            <w:hideMark/>
          </w:tcPr>
          <w:p w14:paraId="7FBA4BD6"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20" w:type="dxa"/>
            <w:tcBorders>
              <w:top w:val="nil"/>
              <w:left w:val="nil"/>
              <w:bottom w:val="nil"/>
              <w:right w:val="single" w:sz="8" w:space="0" w:color="auto"/>
            </w:tcBorders>
            <w:noWrap/>
            <w:vAlign w:val="center"/>
            <w:hideMark/>
          </w:tcPr>
          <w:p w14:paraId="28FC3DC4"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4E3A0B64" w14:textId="77777777" w:rsidTr="00F90F7D">
        <w:trPr>
          <w:trHeight w:val="32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23D9C0BF"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3C41675"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35" w:type="dxa"/>
            <w:vMerge/>
            <w:tcBorders>
              <w:top w:val="nil"/>
              <w:left w:val="single" w:sz="4" w:space="0" w:color="auto"/>
              <w:bottom w:val="single" w:sz="4" w:space="0" w:color="000000"/>
              <w:right w:val="single" w:sz="4" w:space="0" w:color="auto"/>
            </w:tcBorders>
            <w:vAlign w:val="center"/>
            <w:hideMark/>
          </w:tcPr>
          <w:p w14:paraId="449E73C0"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nil"/>
              <w:right w:val="single" w:sz="8" w:space="0" w:color="auto"/>
            </w:tcBorders>
            <w:noWrap/>
            <w:vAlign w:val="center"/>
            <w:hideMark/>
          </w:tcPr>
          <w:p w14:paraId="0DCB604C"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05AEB005"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23D3D59E"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10B6E385" w14:textId="77777777" w:rsidR="00760A8E" w:rsidRPr="00C41F30" w:rsidRDefault="00760A8E" w:rsidP="00760A8E">
            <w:pPr>
              <w:widowControl/>
              <w:spacing w:line="300" w:lineRule="exact"/>
              <w:ind w:left="240" w:hangingChars="100" w:hanging="240"/>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覆蓋於營建工程結構體之施工架</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鷹架</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外緣之防塵布或防塵網，未將工程結構體及其外牆完全覆蓋或破損，致影響防制效果</w:t>
            </w:r>
          </w:p>
        </w:tc>
        <w:tc>
          <w:tcPr>
            <w:tcW w:w="1135" w:type="dxa"/>
            <w:vMerge w:val="restart"/>
            <w:tcBorders>
              <w:top w:val="nil"/>
              <w:left w:val="single" w:sz="4" w:space="0" w:color="auto"/>
              <w:bottom w:val="single" w:sz="8" w:space="0" w:color="000000"/>
              <w:right w:val="single" w:sz="4" w:space="0" w:color="auto"/>
            </w:tcBorders>
            <w:noWrap/>
            <w:vAlign w:val="center"/>
            <w:hideMark/>
          </w:tcPr>
          <w:p w14:paraId="534325FB" w14:textId="77777777" w:rsidR="00760A8E" w:rsidRPr="00C41F30" w:rsidRDefault="00760A8E" w:rsidP="00760A8E">
            <w:pPr>
              <w:widowControl/>
              <w:spacing w:line="30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20" w:type="dxa"/>
            <w:tcBorders>
              <w:top w:val="nil"/>
              <w:left w:val="nil"/>
              <w:bottom w:val="nil"/>
              <w:right w:val="single" w:sz="8" w:space="0" w:color="auto"/>
            </w:tcBorders>
            <w:noWrap/>
            <w:vAlign w:val="center"/>
            <w:hideMark/>
          </w:tcPr>
          <w:p w14:paraId="5214DEA8" w14:textId="77777777" w:rsidR="00760A8E" w:rsidRPr="00C41F30" w:rsidRDefault="00760A8E" w:rsidP="00760A8E">
            <w:pPr>
              <w:widowControl/>
              <w:spacing w:line="30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665EBD86" w14:textId="77777777" w:rsidTr="00F90F7D">
        <w:trPr>
          <w:trHeight w:val="67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19A37341"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2E894A5F" w14:textId="77777777" w:rsidR="00760A8E" w:rsidRPr="00C41F30" w:rsidRDefault="00760A8E" w:rsidP="00760A8E">
            <w:pPr>
              <w:widowControl/>
              <w:spacing w:line="30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設置於結構體上之自動灑水設備，灑水範圍未能涵蓋結構體或灑水量、頻率不足，致影響防制效果</w:t>
            </w:r>
          </w:p>
        </w:tc>
        <w:tc>
          <w:tcPr>
            <w:tcW w:w="1135" w:type="dxa"/>
            <w:vMerge/>
            <w:tcBorders>
              <w:top w:val="nil"/>
              <w:left w:val="single" w:sz="4" w:space="0" w:color="auto"/>
              <w:bottom w:val="single" w:sz="8" w:space="0" w:color="000000"/>
              <w:right w:val="single" w:sz="4" w:space="0" w:color="auto"/>
            </w:tcBorders>
            <w:vAlign w:val="center"/>
            <w:hideMark/>
          </w:tcPr>
          <w:p w14:paraId="63F6FC78" w14:textId="77777777" w:rsidR="00760A8E" w:rsidRPr="00C41F30" w:rsidRDefault="00760A8E" w:rsidP="00760A8E">
            <w:pPr>
              <w:widowControl/>
              <w:spacing w:line="300" w:lineRule="exact"/>
              <w:rPr>
                <w:rFonts w:ascii="Times New Roman" w:eastAsia="標楷體" w:hAnsi="Times New Roman" w:cs="Times New Roman"/>
                <w:kern w:val="0"/>
                <w:szCs w:val="24"/>
              </w:rPr>
            </w:pPr>
          </w:p>
        </w:tc>
        <w:tc>
          <w:tcPr>
            <w:tcW w:w="1820" w:type="dxa"/>
            <w:tcBorders>
              <w:top w:val="nil"/>
              <w:left w:val="nil"/>
              <w:bottom w:val="single" w:sz="8" w:space="0" w:color="auto"/>
              <w:right w:val="single" w:sz="8" w:space="0" w:color="auto"/>
            </w:tcBorders>
            <w:noWrap/>
            <w:vAlign w:val="center"/>
            <w:hideMark/>
          </w:tcPr>
          <w:p w14:paraId="15407F42" w14:textId="122F77D2" w:rsidR="00760A8E" w:rsidRPr="00C41F30" w:rsidRDefault="00760A8E" w:rsidP="00760A8E">
            <w:pPr>
              <w:widowControl/>
              <w:spacing w:line="300" w:lineRule="exact"/>
              <w:rPr>
                <w:rFonts w:ascii="Times New Roman" w:eastAsia="標楷體" w:hAnsi="Times New Roman" w:cs="Times New Roman"/>
                <w:kern w:val="0"/>
                <w:szCs w:val="24"/>
              </w:rPr>
            </w:pPr>
          </w:p>
        </w:tc>
      </w:tr>
    </w:tbl>
    <w:p w14:paraId="5B99A082" w14:textId="77777777" w:rsidR="00760A8E" w:rsidRPr="00C41F30" w:rsidRDefault="00760A8E" w:rsidP="00760A8E">
      <w:pPr>
        <w:rPr>
          <w:rFonts w:ascii="Times New Roman" w:eastAsia="標楷體" w:hAnsi="Times New Roman" w:cs="Times New Roman"/>
        </w:rPr>
      </w:pPr>
      <w:r w:rsidRPr="00C41F30">
        <w:rPr>
          <w:rFonts w:ascii="Times New Roman" w:eastAsia="標楷體" w:hAnsi="Times New Roman" w:cs="Times New Roman"/>
        </w:rPr>
        <w:br w:type="page"/>
      </w:r>
    </w:p>
    <w:p w14:paraId="2FAF8B78" w14:textId="77777777" w:rsidR="00760A8E" w:rsidRPr="00C41F30" w:rsidRDefault="00760A8E" w:rsidP="00760A8E">
      <w:pPr>
        <w:pStyle w:val="ab"/>
        <w:spacing w:before="360" w:after="180"/>
        <w:ind w:left="-12" w:hanging="130"/>
        <w:rPr>
          <w:sz w:val="26"/>
          <w:szCs w:val="26"/>
        </w:rPr>
      </w:pPr>
      <w:bookmarkStart w:id="6" w:name="_Toc116544720"/>
      <w:bookmarkStart w:id="7" w:name="_Toc131168628"/>
      <w:r w:rsidRPr="00C41F30">
        <w:rPr>
          <w:color w:val="000000"/>
          <w:kern w:val="0"/>
          <w:sz w:val="26"/>
          <w:szCs w:val="26"/>
          <w:lang w:val="en-US" w:eastAsia="zh-TW"/>
        </w:rPr>
        <w:lastRenderedPageBreak/>
        <w:t>表</w:t>
      </w:r>
      <w:r w:rsidRPr="00C41F30">
        <w:rPr>
          <w:color w:val="000000"/>
          <w:kern w:val="0"/>
          <w:sz w:val="26"/>
          <w:szCs w:val="26"/>
          <w:lang w:val="en-US" w:eastAsia="zh-TW"/>
        </w:rPr>
        <w:t>3</w:t>
      </w:r>
      <w:r w:rsidRPr="00C41F30">
        <w:rPr>
          <w:color w:val="000000"/>
          <w:kern w:val="0"/>
          <w:sz w:val="24"/>
          <w:szCs w:val="24"/>
          <w:lang w:val="en-US" w:eastAsia="zh-TW"/>
        </w:rPr>
        <w:t>監造計畫之</w:t>
      </w:r>
      <w:r w:rsidRPr="00C41F30">
        <w:rPr>
          <w:sz w:val="26"/>
          <w:szCs w:val="26"/>
        </w:rPr>
        <w:t>空氣污染及噪音防制設施</w:t>
      </w:r>
      <w:r w:rsidRPr="00C41F30">
        <w:rPr>
          <w:color w:val="000000"/>
          <w:sz w:val="26"/>
          <w:szCs w:val="26"/>
        </w:rPr>
        <w:t>監督查核項目</w:t>
      </w:r>
      <w:r w:rsidRPr="00C41F30">
        <w:rPr>
          <w:color w:val="000000"/>
          <w:kern w:val="0"/>
          <w:sz w:val="26"/>
          <w:szCs w:val="26"/>
          <w:lang w:val="en-US" w:eastAsia="zh-TW"/>
        </w:rPr>
        <w:t>參考格式</w:t>
      </w:r>
      <w:r w:rsidRPr="00C41F30">
        <w:rPr>
          <w:sz w:val="26"/>
          <w:szCs w:val="26"/>
        </w:rPr>
        <w:t>(3/5)</w:t>
      </w:r>
      <w:bookmarkEnd w:id="6"/>
      <w:bookmarkEnd w:id="7"/>
    </w:p>
    <w:tbl>
      <w:tblPr>
        <w:tblW w:w="11234" w:type="dxa"/>
        <w:jc w:val="center"/>
        <w:tblCellMar>
          <w:left w:w="28" w:type="dxa"/>
          <w:right w:w="28" w:type="dxa"/>
        </w:tblCellMar>
        <w:tblLook w:val="04A0" w:firstRow="1" w:lastRow="0" w:firstColumn="1" w:lastColumn="0" w:noHBand="0" w:noVBand="1"/>
      </w:tblPr>
      <w:tblGrid>
        <w:gridCol w:w="2261"/>
        <w:gridCol w:w="6035"/>
        <w:gridCol w:w="1128"/>
        <w:gridCol w:w="1810"/>
      </w:tblGrid>
      <w:tr w:rsidR="00760A8E" w:rsidRPr="00C41F30" w14:paraId="022A74D5" w14:textId="77777777" w:rsidTr="00760A8E">
        <w:trPr>
          <w:trHeight w:val="398"/>
          <w:jc w:val="center"/>
        </w:trPr>
        <w:tc>
          <w:tcPr>
            <w:tcW w:w="2261" w:type="dxa"/>
            <w:tcBorders>
              <w:top w:val="single" w:sz="8" w:space="0" w:color="auto"/>
              <w:left w:val="single" w:sz="8" w:space="0" w:color="auto"/>
              <w:bottom w:val="single" w:sz="8" w:space="0" w:color="000000"/>
              <w:right w:val="single" w:sz="8" w:space="0" w:color="000000"/>
            </w:tcBorders>
            <w:vAlign w:val="center"/>
          </w:tcPr>
          <w:p w14:paraId="7C86582D"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空氣污染防制設施監督查核項目</w:t>
            </w:r>
          </w:p>
        </w:tc>
        <w:tc>
          <w:tcPr>
            <w:tcW w:w="6035" w:type="dxa"/>
            <w:tcBorders>
              <w:top w:val="single" w:sz="8" w:space="0" w:color="auto"/>
              <w:left w:val="nil"/>
              <w:bottom w:val="single" w:sz="4" w:space="0" w:color="auto"/>
              <w:right w:val="single" w:sz="4" w:space="0" w:color="000000"/>
            </w:tcBorders>
            <w:vAlign w:val="center"/>
          </w:tcPr>
          <w:p w14:paraId="48F1B188"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空氣污染防制設施採行情形</w:t>
            </w:r>
          </w:p>
        </w:tc>
        <w:tc>
          <w:tcPr>
            <w:tcW w:w="1128" w:type="dxa"/>
            <w:tcBorders>
              <w:top w:val="single" w:sz="4" w:space="0" w:color="auto"/>
              <w:left w:val="nil"/>
              <w:bottom w:val="single" w:sz="4" w:space="0" w:color="auto"/>
              <w:right w:val="single" w:sz="4" w:space="0" w:color="auto"/>
            </w:tcBorders>
            <w:noWrap/>
            <w:vAlign w:val="center"/>
          </w:tcPr>
          <w:p w14:paraId="7B34798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缺失記點</w:t>
            </w:r>
          </w:p>
          <w:p w14:paraId="272843E9"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點數</w:t>
            </w:r>
          </w:p>
        </w:tc>
        <w:tc>
          <w:tcPr>
            <w:tcW w:w="1810" w:type="dxa"/>
            <w:tcBorders>
              <w:top w:val="single" w:sz="4" w:space="0" w:color="auto"/>
              <w:left w:val="nil"/>
              <w:bottom w:val="single" w:sz="4" w:space="0" w:color="auto"/>
              <w:right w:val="single" w:sz="8" w:space="0" w:color="auto"/>
            </w:tcBorders>
            <w:noWrap/>
            <w:vAlign w:val="center"/>
          </w:tcPr>
          <w:p w14:paraId="4EC1F6EB"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備</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t>註</w:t>
            </w:r>
          </w:p>
        </w:tc>
      </w:tr>
      <w:tr w:rsidR="00760A8E" w:rsidRPr="00C41F30" w14:paraId="496B286A" w14:textId="77777777" w:rsidTr="00760A8E">
        <w:trPr>
          <w:trHeight w:val="398"/>
          <w:jc w:val="center"/>
        </w:trPr>
        <w:tc>
          <w:tcPr>
            <w:tcW w:w="2261" w:type="dxa"/>
            <w:vMerge w:val="restart"/>
            <w:tcBorders>
              <w:top w:val="single" w:sz="8" w:space="0" w:color="auto"/>
              <w:left w:val="single" w:sz="8" w:space="0" w:color="auto"/>
              <w:bottom w:val="single" w:sz="8" w:space="0" w:color="000000"/>
              <w:right w:val="single" w:sz="8" w:space="0" w:color="000000"/>
            </w:tcBorders>
            <w:vAlign w:val="center"/>
            <w:hideMark/>
          </w:tcPr>
          <w:p w14:paraId="31D0D297"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第十二條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上層物料輸送</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035" w:type="dxa"/>
            <w:tcBorders>
              <w:top w:val="single" w:sz="8" w:space="0" w:color="auto"/>
              <w:left w:val="nil"/>
              <w:bottom w:val="single" w:sz="4" w:space="0" w:color="auto"/>
              <w:right w:val="single" w:sz="4" w:space="0" w:color="000000"/>
            </w:tcBorders>
            <w:vAlign w:val="center"/>
            <w:hideMark/>
          </w:tcPr>
          <w:p w14:paraId="332BC21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28" w:type="dxa"/>
            <w:tcBorders>
              <w:top w:val="nil"/>
              <w:left w:val="nil"/>
              <w:bottom w:val="single" w:sz="4" w:space="0" w:color="auto"/>
              <w:right w:val="single" w:sz="4" w:space="0" w:color="auto"/>
            </w:tcBorders>
            <w:noWrap/>
            <w:vAlign w:val="center"/>
            <w:hideMark/>
          </w:tcPr>
          <w:p w14:paraId="30C12DD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10" w:type="dxa"/>
            <w:tcBorders>
              <w:top w:val="single" w:sz="4" w:space="0" w:color="auto"/>
              <w:left w:val="nil"/>
              <w:bottom w:val="nil"/>
              <w:right w:val="single" w:sz="8" w:space="0" w:color="auto"/>
            </w:tcBorders>
            <w:noWrap/>
            <w:vAlign w:val="center"/>
            <w:hideMark/>
          </w:tcPr>
          <w:p w14:paraId="7E0964C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29829CD7" w14:textId="77777777" w:rsidTr="00760A8E">
        <w:trPr>
          <w:trHeight w:val="682"/>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2EFA3E5B"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nil"/>
              <w:left w:val="nil"/>
              <w:bottom w:val="nil"/>
              <w:right w:val="single" w:sz="4" w:space="0" w:color="000000"/>
            </w:tcBorders>
            <w:vAlign w:val="center"/>
            <w:hideMark/>
          </w:tcPr>
          <w:p w14:paraId="5136E659"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未採行藉由電梯孔道、建築物內部管道、密閉輸送管道等通道運送或人工搬運方式之一</w:t>
            </w:r>
          </w:p>
        </w:tc>
        <w:tc>
          <w:tcPr>
            <w:tcW w:w="1128" w:type="dxa"/>
            <w:vMerge w:val="restart"/>
            <w:tcBorders>
              <w:top w:val="nil"/>
              <w:left w:val="single" w:sz="4" w:space="0" w:color="auto"/>
              <w:bottom w:val="single" w:sz="4" w:space="0" w:color="000000"/>
              <w:right w:val="single" w:sz="4" w:space="0" w:color="auto"/>
            </w:tcBorders>
            <w:noWrap/>
            <w:vAlign w:val="center"/>
            <w:hideMark/>
          </w:tcPr>
          <w:p w14:paraId="422FD480"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10" w:type="dxa"/>
            <w:tcBorders>
              <w:top w:val="nil"/>
              <w:left w:val="nil"/>
              <w:bottom w:val="nil"/>
              <w:right w:val="single" w:sz="8" w:space="0" w:color="auto"/>
            </w:tcBorders>
            <w:noWrap/>
            <w:vAlign w:val="center"/>
            <w:hideMark/>
          </w:tcPr>
          <w:p w14:paraId="3FF8091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05C9A61B" w14:textId="77777777" w:rsidTr="00760A8E">
        <w:trPr>
          <w:trHeight w:val="398"/>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12C7AEE3"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118CF895"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輸送管道出口未設置可抑制粉塵逸散之圍籬或灑水設施</w:t>
            </w:r>
          </w:p>
        </w:tc>
        <w:tc>
          <w:tcPr>
            <w:tcW w:w="1128" w:type="dxa"/>
            <w:vMerge/>
            <w:tcBorders>
              <w:top w:val="nil"/>
              <w:left w:val="single" w:sz="4" w:space="0" w:color="auto"/>
              <w:bottom w:val="single" w:sz="4" w:space="0" w:color="000000"/>
              <w:right w:val="single" w:sz="4" w:space="0" w:color="auto"/>
            </w:tcBorders>
            <w:vAlign w:val="center"/>
            <w:hideMark/>
          </w:tcPr>
          <w:p w14:paraId="682935DB"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1004089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4BC03848" w14:textId="77777777" w:rsidTr="00760A8E">
        <w:trPr>
          <w:trHeight w:val="398"/>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23F5FDD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2F1855D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28" w:type="dxa"/>
            <w:vMerge/>
            <w:tcBorders>
              <w:top w:val="nil"/>
              <w:left w:val="single" w:sz="4" w:space="0" w:color="auto"/>
              <w:bottom w:val="single" w:sz="4" w:space="0" w:color="000000"/>
              <w:right w:val="single" w:sz="4" w:space="0" w:color="auto"/>
            </w:tcBorders>
            <w:vAlign w:val="center"/>
            <w:hideMark/>
          </w:tcPr>
          <w:p w14:paraId="53A1AAB6"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7C1EFC41"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4ACB76C1" w14:textId="77777777" w:rsidTr="00760A8E">
        <w:trPr>
          <w:trHeight w:val="716"/>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283C06F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nil"/>
              <w:right w:val="single" w:sz="4" w:space="0" w:color="000000"/>
            </w:tcBorders>
            <w:vAlign w:val="center"/>
            <w:hideMark/>
          </w:tcPr>
          <w:p w14:paraId="21E2E46E"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輸送管道出口之圍籬高度或範圍不足，或灑水效果不佳，致影響防制效果</w:t>
            </w:r>
          </w:p>
        </w:tc>
        <w:tc>
          <w:tcPr>
            <w:tcW w:w="1128" w:type="dxa"/>
            <w:tcBorders>
              <w:top w:val="nil"/>
              <w:left w:val="nil"/>
              <w:bottom w:val="nil"/>
              <w:right w:val="single" w:sz="4" w:space="0" w:color="auto"/>
            </w:tcBorders>
            <w:noWrap/>
            <w:vAlign w:val="center"/>
            <w:hideMark/>
          </w:tcPr>
          <w:p w14:paraId="18620F21"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10" w:type="dxa"/>
            <w:tcBorders>
              <w:top w:val="nil"/>
              <w:left w:val="nil"/>
              <w:bottom w:val="single" w:sz="8" w:space="0" w:color="auto"/>
              <w:right w:val="single" w:sz="8" w:space="0" w:color="auto"/>
            </w:tcBorders>
            <w:noWrap/>
            <w:vAlign w:val="center"/>
            <w:hideMark/>
          </w:tcPr>
          <w:p w14:paraId="04EB1D3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6CDDCF7C" w14:textId="77777777" w:rsidTr="00760A8E">
        <w:trPr>
          <w:trHeight w:val="412"/>
          <w:jc w:val="center"/>
        </w:trPr>
        <w:tc>
          <w:tcPr>
            <w:tcW w:w="2261" w:type="dxa"/>
            <w:vMerge w:val="restart"/>
            <w:tcBorders>
              <w:top w:val="single" w:sz="8" w:space="0" w:color="auto"/>
              <w:left w:val="single" w:sz="8" w:space="0" w:color="auto"/>
              <w:bottom w:val="single" w:sz="8" w:space="0" w:color="000000"/>
              <w:right w:val="single" w:sz="8" w:space="0" w:color="000000"/>
            </w:tcBorders>
            <w:vAlign w:val="center"/>
            <w:hideMark/>
          </w:tcPr>
          <w:p w14:paraId="7A97AC6A"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第十三條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運送物料之車輛機具</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035" w:type="dxa"/>
            <w:tcBorders>
              <w:top w:val="single" w:sz="8" w:space="0" w:color="auto"/>
              <w:left w:val="nil"/>
              <w:bottom w:val="single" w:sz="4" w:space="0" w:color="auto"/>
              <w:right w:val="single" w:sz="4" w:space="0" w:color="000000"/>
            </w:tcBorders>
            <w:vAlign w:val="center"/>
            <w:hideMark/>
          </w:tcPr>
          <w:p w14:paraId="27BE6AB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28" w:type="dxa"/>
            <w:tcBorders>
              <w:top w:val="single" w:sz="8" w:space="0" w:color="auto"/>
              <w:left w:val="nil"/>
              <w:bottom w:val="single" w:sz="4" w:space="0" w:color="auto"/>
              <w:right w:val="single" w:sz="4" w:space="0" w:color="auto"/>
            </w:tcBorders>
            <w:noWrap/>
            <w:vAlign w:val="center"/>
            <w:hideMark/>
          </w:tcPr>
          <w:p w14:paraId="4F10292C"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10" w:type="dxa"/>
            <w:tcBorders>
              <w:top w:val="nil"/>
              <w:left w:val="nil"/>
              <w:bottom w:val="nil"/>
              <w:right w:val="single" w:sz="8" w:space="0" w:color="auto"/>
            </w:tcBorders>
            <w:noWrap/>
            <w:vAlign w:val="center"/>
            <w:hideMark/>
          </w:tcPr>
          <w:p w14:paraId="3A08562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09133177" w14:textId="77777777" w:rsidTr="00760A8E">
        <w:trPr>
          <w:trHeight w:val="654"/>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146DC68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nil"/>
              <w:left w:val="nil"/>
              <w:bottom w:val="nil"/>
              <w:right w:val="single" w:sz="4" w:space="0" w:color="000000"/>
            </w:tcBorders>
            <w:vAlign w:val="center"/>
            <w:hideMark/>
          </w:tcPr>
          <w:p w14:paraId="5265F3E5"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採用非密閉貨廂之車輛機具，運送具粉塵逸散性之物料，且未使用防塵布、防塵網緊密覆蓋</w:t>
            </w:r>
          </w:p>
        </w:tc>
        <w:tc>
          <w:tcPr>
            <w:tcW w:w="1128" w:type="dxa"/>
            <w:vMerge w:val="restart"/>
            <w:tcBorders>
              <w:top w:val="nil"/>
              <w:left w:val="single" w:sz="4" w:space="0" w:color="auto"/>
              <w:bottom w:val="single" w:sz="4" w:space="0" w:color="000000"/>
              <w:right w:val="single" w:sz="4" w:space="0" w:color="auto"/>
            </w:tcBorders>
            <w:noWrap/>
            <w:vAlign w:val="center"/>
            <w:hideMark/>
          </w:tcPr>
          <w:p w14:paraId="2C4A83A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10" w:type="dxa"/>
            <w:tcBorders>
              <w:top w:val="nil"/>
              <w:left w:val="nil"/>
              <w:bottom w:val="nil"/>
              <w:right w:val="single" w:sz="8" w:space="0" w:color="auto"/>
            </w:tcBorders>
            <w:noWrap/>
            <w:vAlign w:val="center"/>
            <w:hideMark/>
          </w:tcPr>
          <w:p w14:paraId="41A8F03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289FBCFE" w14:textId="77777777" w:rsidTr="00760A8E">
        <w:trPr>
          <w:trHeight w:val="522"/>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405D5568"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57A252F1"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運輸車輛貨廂未具有防止載運物料滴落污水、污泥之功能或設施</w:t>
            </w:r>
          </w:p>
        </w:tc>
        <w:tc>
          <w:tcPr>
            <w:tcW w:w="1128" w:type="dxa"/>
            <w:vMerge/>
            <w:tcBorders>
              <w:top w:val="nil"/>
              <w:left w:val="single" w:sz="4" w:space="0" w:color="auto"/>
              <w:bottom w:val="single" w:sz="4" w:space="0" w:color="000000"/>
              <w:right w:val="single" w:sz="4" w:space="0" w:color="auto"/>
            </w:tcBorders>
            <w:vAlign w:val="center"/>
            <w:hideMark/>
          </w:tcPr>
          <w:p w14:paraId="0954D16E"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15F30F54"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3AAC7427" w14:textId="77777777" w:rsidTr="00760A8E">
        <w:trPr>
          <w:trHeight w:val="398"/>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13222DF3"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2149764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28" w:type="dxa"/>
            <w:vMerge/>
            <w:tcBorders>
              <w:top w:val="nil"/>
              <w:left w:val="single" w:sz="4" w:space="0" w:color="auto"/>
              <w:bottom w:val="single" w:sz="4" w:space="0" w:color="000000"/>
              <w:right w:val="single" w:sz="4" w:space="0" w:color="auto"/>
            </w:tcBorders>
            <w:vAlign w:val="center"/>
            <w:hideMark/>
          </w:tcPr>
          <w:p w14:paraId="1A4C5C9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7E87CC1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7C9E97C0" w14:textId="77777777" w:rsidTr="00760A8E">
        <w:trPr>
          <w:trHeight w:val="353"/>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04F0DD34"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2762CFF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防塵布、防塵網未完全覆蓋運載物料</w:t>
            </w:r>
          </w:p>
        </w:tc>
        <w:tc>
          <w:tcPr>
            <w:tcW w:w="1128" w:type="dxa"/>
            <w:vMerge w:val="restart"/>
            <w:tcBorders>
              <w:top w:val="nil"/>
              <w:left w:val="single" w:sz="4" w:space="0" w:color="auto"/>
              <w:bottom w:val="single" w:sz="8" w:space="0" w:color="000000"/>
              <w:right w:val="single" w:sz="4" w:space="0" w:color="auto"/>
            </w:tcBorders>
            <w:noWrap/>
            <w:vAlign w:val="center"/>
            <w:hideMark/>
          </w:tcPr>
          <w:p w14:paraId="14D1C3F3"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10" w:type="dxa"/>
            <w:tcBorders>
              <w:top w:val="nil"/>
              <w:left w:val="nil"/>
              <w:bottom w:val="nil"/>
              <w:right w:val="single" w:sz="8" w:space="0" w:color="auto"/>
            </w:tcBorders>
            <w:noWrap/>
            <w:vAlign w:val="center"/>
            <w:hideMark/>
          </w:tcPr>
          <w:p w14:paraId="4E570D1B"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23A9BB97" w14:textId="77777777" w:rsidTr="00760A8E">
        <w:trPr>
          <w:trHeight w:val="353"/>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6B30A3DF"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440B9D6B"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防塵布、防塵網未綑紮牢固</w:t>
            </w:r>
          </w:p>
        </w:tc>
        <w:tc>
          <w:tcPr>
            <w:tcW w:w="1128" w:type="dxa"/>
            <w:vMerge/>
            <w:tcBorders>
              <w:top w:val="nil"/>
              <w:left w:val="single" w:sz="4" w:space="0" w:color="auto"/>
              <w:bottom w:val="single" w:sz="8" w:space="0" w:color="000000"/>
              <w:right w:val="single" w:sz="4" w:space="0" w:color="auto"/>
            </w:tcBorders>
            <w:vAlign w:val="center"/>
            <w:hideMark/>
          </w:tcPr>
          <w:p w14:paraId="0CA2F20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622AEBED"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4C2F6AE0" w14:textId="77777777" w:rsidTr="00760A8E">
        <w:trPr>
          <w:trHeight w:val="398"/>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418E573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0CB3A348" w14:textId="77777777" w:rsidR="00760A8E" w:rsidRPr="00C41F30" w:rsidRDefault="00760A8E" w:rsidP="00F90F7D">
            <w:pPr>
              <w:widowControl/>
              <w:spacing w:line="320" w:lineRule="exact"/>
              <w:ind w:left="242" w:hangingChars="101" w:hanging="24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防塵布、防塵網邊緣未延伸覆蓋至貨廂上緣以下至少十五公分</w:t>
            </w:r>
          </w:p>
        </w:tc>
        <w:tc>
          <w:tcPr>
            <w:tcW w:w="1128" w:type="dxa"/>
            <w:vMerge/>
            <w:tcBorders>
              <w:top w:val="nil"/>
              <w:left w:val="single" w:sz="4" w:space="0" w:color="auto"/>
              <w:bottom w:val="single" w:sz="8" w:space="0" w:color="000000"/>
              <w:right w:val="single" w:sz="4" w:space="0" w:color="auto"/>
            </w:tcBorders>
            <w:vAlign w:val="center"/>
            <w:hideMark/>
          </w:tcPr>
          <w:p w14:paraId="628BC8A3"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279CF9F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187D572B" w14:textId="77777777" w:rsidTr="00760A8E">
        <w:trPr>
          <w:trHeight w:val="669"/>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5223F8E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8" w:space="0" w:color="auto"/>
              <w:right w:val="single" w:sz="4" w:space="0" w:color="000000"/>
            </w:tcBorders>
            <w:vAlign w:val="center"/>
            <w:hideMark/>
          </w:tcPr>
          <w:p w14:paraId="4910947A"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運送車輛貨廂具有防止載運物料滴落污水、污泥之功能或設施，但運輸過程仍滴落污水、污泥於地面</w:t>
            </w:r>
          </w:p>
        </w:tc>
        <w:tc>
          <w:tcPr>
            <w:tcW w:w="1128" w:type="dxa"/>
            <w:vMerge/>
            <w:tcBorders>
              <w:top w:val="nil"/>
              <w:left w:val="single" w:sz="4" w:space="0" w:color="auto"/>
              <w:bottom w:val="single" w:sz="8" w:space="0" w:color="000000"/>
              <w:right w:val="single" w:sz="4" w:space="0" w:color="auto"/>
            </w:tcBorders>
            <w:vAlign w:val="center"/>
            <w:hideMark/>
          </w:tcPr>
          <w:p w14:paraId="1C1CEF01"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single" w:sz="8" w:space="0" w:color="auto"/>
              <w:right w:val="single" w:sz="8" w:space="0" w:color="auto"/>
            </w:tcBorders>
            <w:noWrap/>
            <w:vAlign w:val="center"/>
            <w:hideMark/>
          </w:tcPr>
          <w:p w14:paraId="1D09B54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20F6AB2" w14:textId="77777777" w:rsidTr="00760A8E">
        <w:trPr>
          <w:trHeight w:val="427"/>
          <w:jc w:val="center"/>
        </w:trPr>
        <w:tc>
          <w:tcPr>
            <w:tcW w:w="2261" w:type="dxa"/>
            <w:vMerge w:val="restart"/>
            <w:tcBorders>
              <w:top w:val="single" w:sz="8" w:space="0" w:color="auto"/>
              <w:left w:val="single" w:sz="8" w:space="0" w:color="auto"/>
              <w:bottom w:val="single" w:sz="8" w:space="0" w:color="000000"/>
              <w:right w:val="single" w:sz="8" w:space="0" w:color="000000"/>
            </w:tcBorders>
            <w:vAlign w:val="center"/>
            <w:hideMark/>
          </w:tcPr>
          <w:p w14:paraId="1B85BA5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第十四條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拆除作業</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035" w:type="dxa"/>
            <w:tcBorders>
              <w:top w:val="single" w:sz="8" w:space="0" w:color="auto"/>
              <w:left w:val="nil"/>
              <w:bottom w:val="single" w:sz="4" w:space="0" w:color="auto"/>
              <w:right w:val="single" w:sz="4" w:space="0" w:color="000000"/>
            </w:tcBorders>
            <w:vAlign w:val="center"/>
            <w:hideMark/>
          </w:tcPr>
          <w:p w14:paraId="7449FAB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28" w:type="dxa"/>
            <w:tcBorders>
              <w:top w:val="nil"/>
              <w:left w:val="nil"/>
              <w:bottom w:val="single" w:sz="4" w:space="0" w:color="auto"/>
              <w:right w:val="single" w:sz="4" w:space="0" w:color="auto"/>
            </w:tcBorders>
            <w:noWrap/>
            <w:vAlign w:val="center"/>
            <w:hideMark/>
          </w:tcPr>
          <w:p w14:paraId="5523FBEC"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10" w:type="dxa"/>
            <w:tcBorders>
              <w:top w:val="nil"/>
              <w:left w:val="nil"/>
              <w:bottom w:val="nil"/>
              <w:right w:val="single" w:sz="8" w:space="0" w:color="auto"/>
            </w:tcBorders>
            <w:noWrap/>
            <w:vAlign w:val="center"/>
            <w:hideMark/>
          </w:tcPr>
          <w:p w14:paraId="6084647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24327847" w14:textId="77777777" w:rsidTr="00760A8E">
        <w:trPr>
          <w:trHeight w:val="716"/>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347D085B"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nil"/>
              <w:left w:val="nil"/>
              <w:bottom w:val="nil"/>
              <w:right w:val="single" w:sz="4" w:space="0" w:color="000000"/>
            </w:tcBorders>
            <w:vAlign w:val="center"/>
            <w:hideMark/>
          </w:tcPr>
          <w:p w14:paraId="3BB64ECB" w14:textId="77777777" w:rsidR="00760A8E" w:rsidRPr="00C41F30" w:rsidRDefault="00760A8E" w:rsidP="00F90F7D">
            <w:pPr>
              <w:widowControl/>
              <w:spacing w:line="320" w:lineRule="exact"/>
              <w:ind w:left="209" w:hangingChars="87" w:hanging="209"/>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拆除作業時未採行設置加壓噴灑水設施、於結構體包覆防塵布或設置阻隔設施之一</w:t>
            </w:r>
          </w:p>
        </w:tc>
        <w:tc>
          <w:tcPr>
            <w:tcW w:w="1128" w:type="dxa"/>
            <w:vMerge w:val="restart"/>
            <w:tcBorders>
              <w:top w:val="nil"/>
              <w:left w:val="single" w:sz="4" w:space="0" w:color="auto"/>
              <w:bottom w:val="single" w:sz="4" w:space="0" w:color="000000"/>
              <w:right w:val="single" w:sz="4" w:space="0" w:color="auto"/>
            </w:tcBorders>
            <w:noWrap/>
            <w:vAlign w:val="center"/>
            <w:hideMark/>
          </w:tcPr>
          <w:p w14:paraId="5BF9A360"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10" w:type="dxa"/>
            <w:tcBorders>
              <w:top w:val="nil"/>
              <w:left w:val="nil"/>
              <w:bottom w:val="nil"/>
              <w:right w:val="single" w:sz="8" w:space="0" w:color="auto"/>
            </w:tcBorders>
            <w:noWrap/>
            <w:vAlign w:val="center"/>
            <w:hideMark/>
          </w:tcPr>
          <w:p w14:paraId="12FD8DB8"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3BCB7AB7" w14:textId="77777777" w:rsidTr="00760A8E">
        <w:trPr>
          <w:trHeight w:val="445"/>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3F3D0A9E"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23CD2C8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28" w:type="dxa"/>
            <w:vMerge/>
            <w:tcBorders>
              <w:top w:val="nil"/>
              <w:left w:val="single" w:sz="4" w:space="0" w:color="auto"/>
              <w:bottom w:val="single" w:sz="4" w:space="0" w:color="000000"/>
              <w:right w:val="single" w:sz="4" w:space="0" w:color="auto"/>
            </w:tcBorders>
            <w:vAlign w:val="center"/>
            <w:hideMark/>
          </w:tcPr>
          <w:p w14:paraId="11325525"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52F929F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7609AAE4" w14:textId="77777777" w:rsidTr="00760A8E">
        <w:trPr>
          <w:trHeight w:val="695"/>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082F88BD"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229D6E5D"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第一級營建工程僅採行加壓噴水設施或於結構體包覆防塵布其中之一者</w:t>
            </w:r>
          </w:p>
        </w:tc>
        <w:tc>
          <w:tcPr>
            <w:tcW w:w="1128" w:type="dxa"/>
            <w:vMerge w:val="restart"/>
            <w:tcBorders>
              <w:top w:val="nil"/>
              <w:left w:val="single" w:sz="4" w:space="0" w:color="auto"/>
              <w:bottom w:val="single" w:sz="8" w:space="0" w:color="000000"/>
              <w:right w:val="single" w:sz="4" w:space="0" w:color="auto"/>
            </w:tcBorders>
            <w:noWrap/>
            <w:vAlign w:val="center"/>
            <w:hideMark/>
          </w:tcPr>
          <w:p w14:paraId="0C9FA601"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10" w:type="dxa"/>
            <w:tcBorders>
              <w:top w:val="nil"/>
              <w:left w:val="nil"/>
              <w:bottom w:val="nil"/>
              <w:right w:val="single" w:sz="8" w:space="0" w:color="auto"/>
            </w:tcBorders>
            <w:noWrap/>
            <w:vAlign w:val="center"/>
            <w:hideMark/>
          </w:tcPr>
          <w:p w14:paraId="63B01B0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4D1B4C20" w14:textId="77777777" w:rsidTr="00760A8E">
        <w:trPr>
          <w:trHeight w:val="695"/>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6BEDD46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1DF96847"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加壓噴灑水之壓力、水量不足或拆除作業期間未持續噴水，致影響防塵效果</w:t>
            </w:r>
          </w:p>
        </w:tc>
        <w:tc>
          <w:tcPr>
            <w:tcW w:w="1128" w:type="dxa"/>
            <w:vMerge/>
            <w:tcBorders>
              <w:top w:val="nil"/>
              <w:left w:val="single" w:sz="4" w:space="0" w:color="auto"/>
              <w:bottom w:val="single" w:sz="8" w:space="0" w:color="000000"/>
              <w:right w:val="single" w:sz="4" w:space="0" w:color="auto"/>
            </w:tcBorders>
            <w:vAlign w:val="center"/>
            <w:hideMark/>
          </w:tcPr>
          <w:p w14:paraId="042239F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3015BDB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49B5416F" w14:textId="77777777" w:rsidTr="00760A8E">
        <w:trPr>
          <w:trHeight w:val="412"/>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2B44482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75901864"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防塵布破損，致影響防制效果</w:t>
            </w:r>
          </w:p>
        </w:tc>
        <w:tc>
          <w:tcPr>
            <w:tcW w:w="1128" w:type="dxa"/>
            <w:vMerge/>
            <w:tcBorders>
              <w:top w:val="nil"/>
              <w:left w:val="single" w:sz="4" w:space="0" w:color="auto"/>
              <w:bottom w:val="single" w:sz="8" w:space="0" w:color="000000"/>
              <w:right w:val="single" w:sz="4" w:space="0" w:color="auto"/>
            </w:tcBorders>
            <w:vAlign w:val="center"/>
            <w:hideMark/>
          </w:tcPr>
          <w:p w14:paraId="34049E94"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30445D1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2B41A168" w14:textId="77777777" w:rsidTr="00760A8E">
        <w:trPr>
          <w:trHeight w:val="453"/>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499C0AA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8" w:space="0" w:color="auto"/>
              <w:right w:val="single" w:sz="4" w:space="0" w:color="000000"/>
            </w:tcBorders>
            <w:vAlign w:val="center"/>
            <w:hideMark/>
          </w:tcPr>
          <w:p w14:paraId="02508B0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阻隔設施高度或範圍不足，致影響防制效果</w:t>
            </w:r>
          </w:p>
        </w:tc>
        <w:tc>
          <w:tcPr>
            <w:tcW w:w="1128" w:type="dxa"/>
            <w:vMerge/>
            <w:tcBorders>
              <w:top w:val="nil"/>
              <w:left w:val="single" w:sz="4" w:space="0" w:color="auto"/>
              <w:bottom w:val="single" w:sz="8" w:space="0" w:color="000000"/>
              <w:right w:val="single" w:sz="4" w:space="0" w:color="auto"/>
            </w:tcBorders>
            <w:vAlign w:val="center"/>
            <w:hideMark/>
          </w:tcPr>
          <w:p w14:paraId="66F2120F"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single" w:sz="8" w:space="0" w:color="auto"/>
              <w:right w:val="single" w:sz="8" w:space="0" w:color="auto"/>
            </w:tcBorders>
            <w:noWrap/>
            <w:vAlign w:val="center"/>
            <w:hideMark/>
          </w:tcPr>
          <w:p w14:paraId="6FABC215"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CD7DB22" w14:textId="77777777" w:rsidTr="00760A8E">
        <w:trPr>
          <w:trHeight w:val="412"/>
          <w:jc w:val="center"/>
        </w:trPr>
        <w:tc>
          <w:tcPr>
            <w:tcW w:w="2261" w:type="dxa"/>
            <w:vMerge w:val="restart"/>
            <w:tcBorders>
              <w:top w:val="single" w:sz="8" w:space="0" w:color="auto"/>
              <w:left w:val="single" w:sz="8" w:space="0" w:color="auto"/>
              <w:bottom w:val="single" w:sz="8" w:space="0" w:color="000000"/>
              <w:right w:val="single" w:sz="8" w:space="0" w:color="000000"/>
            </w:tcBorders>
            <w:vAlign w:val="center"/>
            <w:hideMark/>
          </w:tcPr>
          <w:p w14:paraId="0FD9DD57"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第十五條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ype="page"/>
            </w:r>
          </w:p>
          <w:p w14:paraId="340CFBD1"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粒狀物排放管道</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type="page"/>
            </w:r>
            <w:r w:rsidRPr="00C41F30">
              <w:rPr>
                <w:rFonts w:ascii="Times New Roman" w:eastAsia="標楷體" w:hAnsi="Times New Roman" w:cs="Times New Roman"/>
                <w:kern w:val="0"/>
                <w:szCs w:val="24"/>
              </w:rPr>
              <w:br w:type="page"/>
            </w:r>
          </w:p>
          <w:p w14:paraId="7125570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p>
          <w:p w14:paraId="40882957"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6035" w:type="dxa"/>
            <w:tcBorders>
              <w:top w:val="single" w:sz="8" w:space="0" w:color="auto"/>
              <w:left w:val="nil"/>
              <w:bottom w:val="single" w:sz="4" w:space="0" w:color="auto"/>
              <w:right w:val="single" w:sz="4" w:space="0" w:color="000000"/>
            </w:tcBorders>
            <w:vAlign w:val="center"/>
            <w:hideMark/>
          </w:tcPr>
          <w:p w14:paraId="42A6D63B"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128" w:type="dxa"/>
            <w:tcBorders>
              <w:top w:val="nil"/>
              <w:left w:val="nil"/>
              <w:bottom w:val="single" w:sz="4" w:space="0" w:color="auto"/>
              <w:right w:val="single" w:sz="4" w:space="0" w:color="auto"/>
            </w:tcBorders>
            <w:noWrap/>
            <w:vAlign w:val="center"/>
            <w:hideMark/>
          </w:tcPr>
          <w:p w14:paraId="1575774B"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10" w:type="dxa"/>
            <w:tcBorders>
              <w:top w:val="nil"/>
              <w:left w:val="nil"/>
              <w:bottom w:val="nil"/>
              <w:right w:val="single" w:sz="8" w:space="0" w:color="auto"/>
            </w:tcBorders>
            <w:noWrap/>
            <w:vAlign w:val="center"/>
            <w:hideMark/>
          </w:tcPr>
          <w:p w14:paraId="566E344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12762EEC" w14:textId="77777777" w:rsidTr="00760A8E">
        <w:trPr>
          <w:trHeight w:val="682"/>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5FFE9DA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nil"/>
              <w:left w:val="nil"/>
              <w:bottom w:val="single" w:sz="4" w:space="0" w:color="auto"/>
              <w:right w:val="single" w:sz="4" w:space="0" w:color="000000"/>
            </w:tcBorders>
            <w:vAlign w:val="center"/>
            <w:hideMark/>
          </w:tcPr>
          <w:p w14:paraId="45F35554" w14:textId="77777777" w:rsidR="00760A8E" w:rsidRPr="00C41F30" w:rsidRDefault="00760A8E" w:rsidP="00F90F7D">
            <w:pPr>
              <w:widowControl/>
              <w:spacing w:line="320" w:lineRule="exact"/>
              <w:ind w:left="252" w:hangingChars="105" w:hanging="252"/>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排放粒狀污染物質之排氣井或排風口未設置旋風分離器、袋式集塵器或其他有效之集塵設備</w:t>
            </w:r>
          </w:p>
        </w:tc>
        <w:tc>
          <w:tcPr>
            <w:tcW w:w="1128" w:type="dxa"/>
            <w:vMerge w:val="restart"/>
            <w:tcBorders>
              <w:top w:val="nil"/>
              <w:left w:val="single" w:sz="4" w:space="0" w:color="auto"/>
              <w:bottom w:val="nil"/>
              <w:right w:val="single" w:sz="4" w:space="0" w:color="auto"/>
            </w:tcBorders>
            <w:noWrap/>
            <w:vAlign w:val="center"/>
            <w:hideMark/>
          </w:tcPr>
          <w:p w14:paraId="231D57CD"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10" w:type="dxa"/>
            <w:tcBorders>
              <w:top w:val="nil"/>
              <w:left w:val="nil"/>
              <w:bottom w:val="nil"/>
              <w:right w:val="single" w:sz="8" w:space="0" w:color="auto"/>
            </w:tcBorders>
            <w:noWrap/>
            <w:vAlign w:val="center"/>
            <w:hideMark/>
          </w:tcPr>
          <w:p w14:paraId="37BE169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3F370642" w14:textId="77777777" w:rsidTr="00760A8E">
        <w:trPr>
          <w:trHeight w:val="483"/>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5AF2DBD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4" w:space="0" w:color="auto"/>
              <w:right w:val="single" w:sz="4" w:space="0" w:color="000000"/>
            </w:tcBorders>
            <w:vAlign w:val="center"/>
            <w:hideMark/>
          </w:tcPr>
          <w:p w14:paraId="31E7B0B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128" w:type="dxa"/>
            <w:vMerge/>
            <w:tcBorders>
              <w:top w:val="nil"/>
              <w:left w:val="single" w:sz="4" w:space="0" w:color="auto"/>
              <w:bottom w:val="nil"/>
              <w:right w:val="single" w:sz="4" w:space="0" w:color="auto"/>
            </w:tcBorders>
            <w:vAlign w:val="center"/>
            <w:hideMark/>
          </w:tcPr>
          <w:p w14:paraId="20739435"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10" w:type="dxa"/>
            <w:tcBorders>
              <w:top w:val="nil"/>
              <w:left w:val="nil"/>
              <w:bottom w:val="nil"/>
              <w:right w:val="single" w:sz="8" w:space="0" w:color="auto"/>
            </w:tcBorders>
            <w:noWrap/>
            <w:vAlign w:val="center"/>
            <w:hideMark/>
          </w:tcPr>
          <w:p w14:paraId="0D09776B"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3FE050C8" w14:textId="77777777" w:rsidTr="00760A8E">
        <w:trPr>
          <w:trHeight w:val="398"/>
          <w:jc w:val="center"/>
        </w:trPr>
        <w:tc>
          <w:tcPr>
            <w:tcW w:w="2261" w:type="dxa"/>
            <w:vMerge/>
            <w:tcBorders>
              <w:top w:val="single" w:sz="8" w:space="0" w:color="auto"/>
              <w:left w:val="single" w:sz="8" w:space="0" w:color="auto"/>
              <w:bottom w:val="single" w:sz="8" w:space="0" w:color="000000"/>
              <w:right w:val="single" w:sz="8" w:space="0" w:color="000000"/>
            </w:tcBorders>
            <w:vAlign w:val="center"/>
            <w:hideMark/>
          </w:tcPr>
          <w:p w14:paraId="3CF7E945"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6035" w:type="dxa"/>
            <w:tcBorders>
              <w:top w:val="single" w:sz="4" w:space="0" w:color="auto"/>
              <w:left w:val="nil"/>
              <w:bottom w:val="single" w:sz="8" w:space="0" w:color="auto"/>
              <w:right w:val="single" w:sz="4" w:space="0" w:color="000000"/>
            </w:tcBorders>
            <w:vAlign w:val="center"/>
            <w:hideMark/>
          </w:tcPr>
          <w:p w14:paraId="0DBCC70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設置之集塵設備未確實操作</w:t>
            </w:r>
          </w:p>
        </w:tc>
        <w:tc>
          <w:tcPr>
            <w:tcW w:w="1128" w:type="dxa"/>
            <w:tcBorders>
              <w:top w:val="single" w:sz="4" w:space="0" w:color="auto"/>
              <w:left w:val="nil"/>
              <w:bottom w:val="single" w:sz="8" w:space="0" w:color="auto"/>
              <w:right w:val="single" w:sz="4" w:space="0" w:color="auto"/>
            </w:tcBorders>
            <w:noWrap/>
            <w:vAlign w:val="center"/>
            <w:hideMark/>
          </w:tcPr>
          <w:p w14:paraId="1E2AF0B1"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10" w:type="dxa"/>
            <w:tcBorders>
              <w:top w:val="nil"/>
              <w:left w:val="nil"/>
              <w:bottom w:val="single" w:sz="4" w:space="0" w:color="auto"/>
              <w:right w:val="single" w:sz="8" w:space="0" w:color="auto"/>
            </w:tcBorders>
            <w:noWrap/>
            <w:vAlign w:val="center"/>
            <w:hideMark/>
          </w:tcPr>
          <w:p w14:paraId="706077C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bl>
    <w:p w14:paraId="1B87DEC0" w14:textId="77777777" w:rsidR="00760A8E" w:rsidRPr="00C41F30" w:rsidRDefault="00760A8E" w:rsidP="00760A8E">
      <w:pPr>
        <w:pStyle w:val="ab"/>
        <w:spacing w:before="360" w:after="180"/>
        <w:ind w:left="-12" w:hanging="130"/>
        <w:rPr>
          <w:sz w:val="26"/>
          <w:szCs w:val="26"/>
        </w:rPr>
      </w:pPr>
      <w:r w:rsidRPr="00C41F30">
        <w:rPr>
          <w:color w:val="000000"/>
          <w:kern w:val="0"/>
          <w:sz w:val="26"/>
          <w:szCs w:val="26"/>
          <w:lang w:val="en-US" w:eastAsia="zh-TW"/>
        </w:rPr>
        <w:t>表</w:t>
      </w:r>
      <w:r w:rsidRPr="00C41F30">
        <w:rPr>
          <w:color w:val="000000"/>
          <w:kern w:val="0"/>
          <w:sz w:val="26"/>
          <w:szCs w:val="26"/>
          <w:lang w:val="en-US" w:eastAsia="zh-TW"/>
        </w:rPr>
        <w:t>3</w:t>
      </w:r>
      <w:r w:rsidRPr="00C41F30">
        <w:rPr>
          <w:color w:val="000000"/>
          <w:kern w:val="0"/>
          <w:sz w:val="24"/>
          <w:szCs w:val="24"/>
          <w:lang w:val="en-US" w:eastAsia="zh-TW"/>
        </w:rPr>
        <w:t>監造計畫之</w:t>
      </w:r>
      <w:r w:rsidRPr="00C41F30">
        <w:rPr>
          <w:sz w:val="26"/>
          <w:szCs w:val="26"/>
        </w:rPr>
        <w:t>空氣污染及噪音防制設施</w:t>
      </w:r>
      <w:r w:rsidRPr="00C41F30">
        <w:rPr>
          <w:color w:val="000000"/>
          <w:sz w:val="26"/>
          <w:szCs w:val="26"/>
        </w:rPr>
        <w:t>監督查核項目</w:t>
      </w:r>
      <w:r w:rsidRPr="00C41F30">
        <w:rPr>
          <w:color w:val="000000"/>
          <w:kern w:val="0"/>
          <w:sz w:val="26"/>
          <w:szCs w:val="26"/>
          <w:lang w:val="en-US" w:eastAsia="zh-TW"/>
        </w:rPr>
        <w:t>參考格式</w:t>
      </w:r>
      <w:r w:rsidRPr="00C41F30">
        <w:rPr>
          <w:sz w:val="26"/>
          <w:szCs w:val="26"/>
        </w:rPr>
        <w:t>(4/5)</w:t>
      </w:r>
    </w:p>
    <w:tbl>
      <w:tblPr>
        <w:tblW w:w="11047" w:type="dxa"/>
        <w:jc w:val="center"/>
        <w:tblCellMar>
          <w:left w:w="28" w:type="dxa"/>
          <w:right w:w="28" w:type="dxa"/>
        </w:tblCellMar>
        <w:tblLook w:val="04A0" w:firstRow="1" w:lastRow="0" w:firstColumn="1" w:lastColumn="0" w:noHBand="0" w:noVBand="1"/>
      </w:tblPr>
      <w:tblGrid>
        <w:gridCol w:w="2117"/>
        <w:gridCol w:w="5953"/>
        <w:gridCol w:w="1098"/>
        <w:gridCol w:w="1879"/>
      </w:tblGrid>
      <w:tr w:rsidR="00760A8E" w:rsidRPr="00C41F30" w14:paraId="1A0CCEED" w14:textId="77777777" w:rsidTr="00F90F7D">
        <w:trPr>
          <w:trHeight w:val="448"/>
          <w:jc w:val="center"/>
        </w:trPr>
        <w:tc>
          <w:tcPr>
            <w:tcW w:w="2117" w:type="dxa"/>
            <w:tcBorders>
              <w:top w:val="single" w:sz="8" w:space="0" w:color="auto"/>
              <w:left w:val="single" w:sz="8" w:space="0" w:color="auto"/>
              <w:bottom w:val="single" w:sz="8" w:space="0" w:color="000000"/>
              <w:right w:val="single" w:sz="8" w:space="0" w:color="000000"/>
            </w:tcBorders>
            <w:vAlign w:val="center"/>
          </w:tcPr>
          <w:p w14:paraId="46793A46"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lastRenderedPageBreak/>
              <w:t>空氣污染防制設施監督查核項目</w:t>
            </w:r>
          </w:p>
        </w:tc>
        <w:tc>
          <w:tcPr>
            <w:tcW w:w="5953" w:type="dxa"/>
            <w:tcBorders>
              <w:top w:val="single" w:sz="8" w:space="0" w:color="auto"/>
              <w:left w:val="nil"/>
              <w:bottom w:val="single" w:sz="4" w:space="0" w:color="auto"/>
              <w:right w:val="single" w:sz="4" w:space="0" w:color="000000"/>
            </w:tcBorders>
            <w:vAlign w:val="center"/>
          </w:tcPr>
          <w:p w14:paraId="33BD770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空氣污染防制設施採行情形</w:t>
            </w:r>
          </w:p>
        </w:tc>
        <w:tc>
          <w:tcPr>
            <w:tcW w:w="1098" w:type="dxa"/>
            <w:tcBorders>
              <w:top w:val="single" w:sz="4" w:space="0" w:color="auto"/>
              <w:left w:val="nil"/>
              <w:bottom w:val="single" w:sz="4" w:space="0" w:color="auto"/>
              <w:right w:val="single" w:sz="4" w:space="0" w:color="auto"/>
            </w:tcBorders>
            <w:noWrap/>
            <w:vAlign w:val="center"/>
          </w:tcPr>
          <w:p w14:paraId="068D35F2"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缺失記點</w:t>
            </w:r>
          </w:p>
          <w:p w14:paraId="725B40E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點數</w:t>
            </w:r>
          </w:p>
        </w:tc>
        <w:tc>
          <w:tcPr>
            <w:tcW w:w="1879" w:type="dxa"/>
            <w:tcBorders>
              <w:top w:val="single" w:sz="8" w:space="0" w:color="auto"/>
              <w:left w:val="nil"/>
              <w:bottom w:val="nil"/>
              <w:right w:val="single" w:sz="8" w:space="0" w:color="auto"/>
            </w:tcBorders>
            <w:noWrap/>
            <w:vAlign w:val="center"/>
          </w:tcPr>
          <w:p w14:paraId="31D6D742"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備</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t>註</w:t>
            </w:r>
          </w:p>
        </w:tc>
      </w:tr>
      <w:tr w:rsidR="00760A8E" w:rsidRPr="00C41F30" w14:paraId="731414BB" w14:textId="77777777" w:rsidTr="00F90F7D">
        <w:trPr>
          <w:trHeight w:val="448"/>
          <w:jc w:val="center"/>
        </w:trPr>
        <w:tc>
          <w:tcPr>
            <w:tcW w:w="2117" w:type="dxa"/>
            <w:vMerge w:val="restart"/>
            <w:tcBorders>
              <w:top w:val="single" w:sz="8" w:space="0" w:color="auto"/>
              <w:left w:val="single" w:sz="8" w:space="0" w:color="auto"/>
              <w:bottom w:val="single" w:sz="8" w:space="0" w:color="000000"/>
              <w:right w:val="single" w:sz="8" w:space="0" w:color="000000"/>
            </w:tcBorders>
            <w:vAlign w:val="center"/>
            <w:hideMark/>
          </w:tcPr>
          <w:p w14:paraId="786B2CAA"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第十六條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粉塵逸散性作業</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5953" w:type="dxa"/>
            <w:tcBorders>
              <w:top w:val="single" w:sz="8" w:space="0" w:color="auto"/>
              <w:left w:val="nil"/>
              <w:bottom w:val="single" w:sz="4" w:space="0" w:color="auto"/>
              <w:right w:val="single" w:sz="4" w:space="0" w:color="000000"/>
            </w:tcBorders>
            <w:vAlign w:val="center"/>
            <w:hideMark/>
          </w:tcPr>
          <w:p w14:paraId="429D7C67"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098" w:type="dxa"/>
            <w:tcBorders>
              <w:top w:val="nil"/>
              <w:left w:val="nil"/>
              <w:bottom w:val="single" w:sz="4" w:space="0" w:color="auto"/>
              <w:right w:val="single" w:sz="4" w:space="0" w:color="auto"/>
            </w:tcBorders>
            <w:noWrap/>
            <w:vAlign w:val="center"/>
            <w:hideMark/>
          </w:tcPr>
          <w:p w14:paraId="2EBA64F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79" w:type="dxa"/>
            <w:tcBorders>
              <w:top w:val="single" w:sz="8" w:space="0" w:color="auto"/>
              <w:left w:val="nil"/>
              <w:bottom w:val="nil"/>
              <w:right w:val="single" w:sz="8" w:space="0" w:color="auto"/>
            </w:tcBorders>
            <w:noWrap/>
            <w:vAlign w:val="center"/>
            <w:hideMark/>
          </w:tcPr>
          <w:p w14:paraId="3FC13B7E"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7BFD0413" w14:textId="77777777" w:rsidTr="00F90F7D">
        <w:trPr>
          <w:trHeight w:val="491"/>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646C4078"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27F22339"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營建工地內從事具粉塵逸散性之作業前未先灑水</w:t>
            </w:r>
          </w:p>
        </w:tc>
        <w:tc>
          <w:tcPr>
            <w:tcW w:w="1098" w:type="dxa"/>
            <w:vMerge w:val="restart"/>
            <w:tcBorders>
              <w:top w:val="nil"/>
              <w:left w:val="single" w:sz="4" w:space="0" w:color="auto"/>
              <w:bottom w:val="single" w:sz="4" w:space="0" w:color="000000"/>
              <w:right w:val="single" w:sz="4" w:space="0" w:color="auto"/>
            </w:tcBorders>
            <w:noWrap/>
            <w:vAlign w:val="center"/>
            <w:hideMark/>
          </w:tcPr>
          <w:p w14:paraId="0F3DFD34"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79" w:type="dxa"/>
            <w:tcBorders>
              <w:top w:val="nil"/>
              <w:left w:val="nil"/>
              <w:bottom w:val="nil"/>
              <w:right w:val="single" w:sz="8" w:space="0" w:color="auto"/>
            </w:tcBorders>
            <w:noWrap/>
            <w:vAlign w:val="center"/>
            <w:hideMark/>
          </w:tcPr>
          <w:p w14:paraId="58276FE8"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3A08623D" w14:textId="77777777" w:rsidTr="00F90F7D">
        <w:trPr>
          <w:trHeight w:val="491"/>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3492433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6A2967A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098" w:type="dxa"/>
            <w:vMerge/>
            <w:tcBorders>
              <w:top w:val="nil"/>
              <w:left w:val="single" w:sz="4" w:space="0" w:color="auto"/>
              <w:bottom w:val="single" w:sz="4" w:space="0" w:color="000000"/>
              <w:right w:val="single" w:sz="4" w:space="0" w:color="auto"/>
            </w:tcBorders>
            <w:vAlign w:val="center"/>
            <w:hideMark/>
          </w:tcPr>
          <w:p w14:paraId="51794C6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79" w:type="dxa"/>
            <w:tcBorders>
              <w:top w:val="nil"/>
              <w:left w:val="nil"/>
              <w:bottom w:val="nil"/>
              <w:right w:val="single" w:sz="8" w:space="0" w:color="auto"/>
            </w:tcBorders>
            <w:noWrap/>
            <w:vAlign w:val="center"/>
            <w:hideMark/>
          </w:tcPr>
          <w:p w14:paraId="3573E441"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56534DD5" w14:textId="77777777" w:rsidTr="00F90F7D">
        <w:trPr>
          <w:trHeight w:val="749"/>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6EAD82B8"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8" w:space="0" w:color="auto"/>
              <w:right w:val="single" w:sz="4" w:space="0" w:color="000000"/>
            </w:tcBorders>
            <w:vAlign w:val="center"/>
            <w:hideMark/>
          </w:tcPr>
          <w:p w14:paraId="117CAE67" w14:textId="77777777" w:rsidR="00760A8E" w:rsidRPr="00C41F30" w:rsidRDefault="00760A8E" w:rsidP="00F90F7D">
            <w:pPr>
              <w:widowControl/>
              <w:spacing w:line="320" w:lineRule="exact"/>
              <w:ind w:left="223" w:hangingChars="93" w:hanging="223"/>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灑水範圍未涵蓋從事具粉塵逸散性作業之區域或未保持濕潤，致影響防制效果</w:t>
            </w:r>
          </w:p>
        </w:tc>
        <w:tc>
          <w:tcPr>
            <w:tcW w:w="1098" w:type="dxa"/>
            <w:tcBorders>
              <w:top w:val="nil"/>
              <w:left w:val="nil"/>
              <w:bottom w:val="single" w:sz="8" w:space="0" w:color="auto"/>
              <w:right w:val="single" w:sz="4" w:space="0" w:color="auto"/>
            </w:tcBorders>
            <w:noWrap/>
            <w:vAlign w:val="center"/>
            <w:hideMark/>
          </w:tcPr>
          <w:p w14:paraId="773B6C13"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79" w:type="dxa"/>
            <w:tcBorders>
              <w:top w:val="nil"/>
              <w:left w:val="nil"/>
              <w:bottom w:val="nil"/>
              <w:right w:val="single" w:sz="8" w:space="0" w:color="auto"/>
            </w:tcBorders>
            <w:noWrap/>
            <w:vAlign w:val="center"/>
            <w:hideMark/>
          </w:tcPr>
          <w:p w14:paraId="3DADF9C2"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32369552" w14:textId="77777777" w:rsidTr="00F90F7D">
        <w:trPr>
          <w:trHeight w:val="466"/>
          <w:jc w:val="center"/>
        </w:trPr>
        <w:tc>
          <w:tcPr>
            <w:tcW w:w="2117" w:type="dxa"/>
            <w:vMerge w:val="restart"/>
            <w:tcBorders>
              <w:top w:val="single" w:sz="8" w:space="0" w:color="auto"/>
              <w:left w:val="single" w:sz="8" w:space="0" w:color="auto"/>
              <w:bottom w:val="single" w:sz="8" w:space="0" w:color="000000"/>
              <w:right w:val="single" w:sz="8" w:space="0" w:color="000000"/>
            </w:tcBorders>
            <w:vAlign w:val="center"/>
            <w:hideMark/>
          </w:tcPr>
          <w:p w14:paraId="54DDD3B9"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第十七條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粉塵逸散性操作</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5953" w:type="dxa"/>
            <w:tcBorders>
              <w:top w:val="single" w:sz="8" w:space="0" w:color="auto"/>
              <w:left w:val="nil"/>
              <w:bottom w:val="single" w:sz="4" w:space="0" w:color="auto"/>
              <w:right w:val="single" w:sz="4" w:space="0" w:color="000000"/>
            </w:tcBorders>
            <w:vAlign w:val="center"/>
            <w:hideMark/>
          </w:tcPr>
          <w:p w14:paraId="5D1036E6"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098" w:type="dxa"/>
            <w:tcBorders>
              <w:top w:val="nil"/>
              <w:left w:val="nil"/>
              <w:bottom w:val="single" w:sz="4" w:space="0" w:color="auto"/>
              <w:right w:val="single" w:sz="4" w:space="0" w:color="auto"/>
            </w:tcBorders>
            <w:noWrap/>
            <w:vAlign w:val="center"/>
            <w:hideMark/>
          </w:tcPr>
          <w:p w14:paraId="5216F576"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79" w:type="dxa"/>
            <w:tcBorders>
              <w:top w:val="single" w:sz="8" w:space="0" w:color="auto"/>
              <w:left w:val="nil"/>
              <w:bottom w:val="nil"/>
              <w:right w:val="single" w:sz="8" w:space="0" w:color="auto"/>
            </w:tcBorders>
            <w:noWrap/>
            <w:vAlign w:val="center"/>
            <w:hideMark/>
          </w:tcPr>
          <w:p w14:paraId="55D39CE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4927B29D" w14:textId="77777777" w:rsidTr="00F90F7D">
        <w:trPr>
          <w:trHeight w:val="749"/>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730B30FE"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nil"/>
              <w:left w:val="nil"/>
              <w:bottom w:val="single" w:sz="4" w:space="0" w:color="auto"/>
              <w:right w:val="single" w:sz="4" w:space="0" w:color="000000"/>
            </w:tcBorders>
            <w:vAlign w:val="center"/>
            <w:hideMark/>
          </w:tcPr>
          <w:p w14:paraId="0F63880C" w14:textId="77777777" w:rsidR="00760A8E" w:rsidRPr="00C41F30" w:rsidRDefault="00760A8E" w:rsidP="00F90F7D">
            <w:pPr>
              <w:widowControl/>
              <w:spacing w:line="320" w:lineRule="exact"/>
              <w:ind w:left="238" w:hangingChars="99" w:hanging="238"/>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營建工地內從事具粉塵逸散性之操作未設置局部集氣系統或加壓噴水設施</w:t>
            </w:r>
          </w:p>
        </w:tc>
        <w:tc>
          <w:tcPr>
            <w:tcW w:w="1098" w:type="dxa"/>
            <w:vMerge w:val="restart"/>
            <w:tcBorders>
              <w:top w:val="nil"/>
              <w:left w:val="single" w:sz="4" w:space="0" w:color="auto"/>
              <w:bottom w:val="nil"/>
              <w:right w:val="single" w:sz="4" w:space="0" w:color="auto"/>
            </w:tcBorders>
            <w:noWrap/>
            <w:vAlign w:val="center"/>
            <w:hideMark/>
          </w:tcPr>
          <w:p w14:paraId="7866ECED"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79" w:type="dxa"/>
            <w:tcBorders>
              <w:top w:val="nil"/>
              <w:left w:val="nil"/>
              <w:bottom w:val="nil"/>
              <w:right w:val="single" w:sz="8" w:space="0" w:color="auto"/>
            </w:tcBorders>
            <w:noWrap/>
            <w:vAlign w:val="center"/>
            <w:hideMark/>
          </w:tcPr>
          <w:p w14:paraId="1F9C459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2DE2B08C" w14:textId="77777777" w:rsidTr="00F90F7D">
        <w:trPr>
          <w:trHeight w:val="448"/>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12FC0050"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68A4B748"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098" w:type="dxa"/>
            <w:vMerge/>
            <w:tcBorders>
              <w:top w:val="nil"/>
              <w:left w:val="single" w:sz="4" w:space="0" w:color="auto"/>
              <w:bottom w:val="nil"/>
              <w:right w:val="single" w:sz="4" w:space="0" w:color="auto"/>
            </w:tcBorders>
            <w:vAlign w:val="center"/>
            <w:hideMark/>
          </w:tcPr>
          <w:p w14:paraId="1218242B"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79" w:type="dxa"/>
            <w:tcBorders>
              <w:top w:val="nil"/>
              <w:left w:val="nil"/>
              <w:bottom w:val="nil"/>
              <w:right w:val="single" w:sz="8" w:space="0" w:color="auto"/>
            </w:tcBorders>
            <w:noWrap/>
            <w:vAlign w:val="center"/>
            <w:hideMark/>
          </w:tcPr>
          <w:p w14:paraId="43304563"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59350504" w14:textId="77777777" w:rsidTr="00F90F7D">
        <w:trPr>
          <w:trHeight w:val="431"/>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6C9BAC92"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2B384258"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局部集氣系統未確實收集及處理，致影響防制效果</w:t>
            </w:r>
          </w:p>
        </w:tc>
        <w:tc>
          <w:tcPr>
            <w:tcW w:w="1098" w:type="dxa"/>
            <w:vMerge w:val="restart"/>
            <w:tcBorders>
              <w:top w:val="single" w:sz="4" w:space="0" w:color="auto"/>
              <w:left w:val="single" w:sz="4" w:space="0" w:color="auto"/>
              <w:bottom w:val="nil"/>
              <w:right w:val="single" w:sz="4" w:space="0" w:color="auto"/>
            </w:tcBorders>
            <w:noWrap/>
            <w:vAlign w:val="center"/>
            <w:hideMark/>
          </w:tcPr>
          <w:p w14:paraId="2855F3A0"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79" w:type="dxa"/>
            <w:tcBorders>
              <w:top w:val="nil"/>
              <w:left w:val="nil"/>
              <w:bottom w:val="nil"/>
              <w:right w:val="single" w:sz="8" w:space="0" w:color="auto"/>
            </w:tcBorders>
            <w:noWrap/>
            <w:vAlign w:val="center"/>
            <w:hideMark/>
          </w:tcPr>
          <w:p w14:paraId="047009CF"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6D717712" w14:textId="77777777" w:rsidTr="00F90F7D">
        <w:trPr>
          <w:trHeight w:val="448"/>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620E5AD8"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nil"/>
              <w:right w:val="single" w:sz="4" w:space="0" w:color="000000"/>
            </w:tcBorders>
            <w:vAlign w:val="center"/>
            <w:hideMark/>
          </w:tcPr>
          <w:p w14:paraId="5BBFFBFD" w14:textId="77777777" w:rsidR="00760A8E" w:rsidRPr="00C41F30" w:rsidRDefault="00760A8E" w:rsidP="00F90F7D">
            <w:pPr>
              <w:widowControl/>
              <w:spacing w:line="320" w:lineRule="exact"/>
              <w:ind w:left="238" w:hangingChars="99" w:hanging="238"/>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加壓噴水設施之水量不足或未持續噴水，致影響防制效果</w:t>
            </w:r>
          </w:p>
        </w:tc>
        <w:tc>
          <w:tcPr>
            <w:tcW w:w="1098" w:type="dxa"/>
            <w:vMerge/>
            <w:tcBorders>
              <w:top w:val="single" w:sz="4" w:space="0" w:color="auto"/>
              <w:left w:val="single" w:sz="4" w:space="0" w:color="auto"/>
              <w:bottom w:val="nil"/>
              <w:right w:val="single" w:sz="4" w:space="0" w:color="auto"/>
            </w:tcBorders>
            <w:vAlign w:val="center"/>
            <w:hideMark/>
          </w:tcPr>
          <w:p w14:paraId="6F330BD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79" w:type="dxa"/>
            <w:tcBorders>
              <w:top w:val="nil"/>
              <w:left w:val="nil"/>
              <w:bottom w:val="single" w:sz="8" w:space="0" w:color="auto"/>
              <w:right w:val="single" w:sz="8" w:space="0" w:color="auto"/>
            </w:tcBorders>
            <w:noWrap/>
            <w:vAlign w:val="center"/>
            <w:hideMark/>
          </w:tcPr>
          <w:p w14:paraId="145A761A"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r w:rsidR="00760A8E" w:rsidRPr="00C41F30" w14:paraId="53F0E34D" w14:textId="77777777" w:rsidTr="00F90F7D">
        <w:trPr>
          <w:trHeight w:val="466"/>
          <w:jc w:val="center"/>
        </w:trPr>
        <w:tc>
          <w:tcPr>
            <w:tcW w:w="2117" w:type="dxa"/>
            <w:vMerge w:val="restart"/>
            <w:tcBorders>
              <w:top w:val="single" w:sz="8" w:space="0" w:color="auto"/>
              <w:left w:val="single" w:sz="8" w:space="0" w:color="auto"/>
              <w:bottom w:val="single" w:sz="8" w:space="0" w:color="000000"/>
              <w:right w:val="single" w:sz="8" w:space="0" w:color="000000"/>
            </w:tcBorders>
            <w:vAlign w:val="center"/>
            <w:hideMark/>
          </w:tcPr>
          <w:p w14:paraId="34F1CD26"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第十八條</w:t>
            </w:r>
            <w:r w:rsidRPr="00C41F30">
              <w:rPr>
                <w:rFonts w:ascii="Times New Roman" w:eastAsia="標楷體" w:hAnsi="Times New Roman" w:cs="Times New Roman"/>
                <w:kern w:val="0"/>
                <w:szCs w:val="24"/>
              </w:rPr>
              <w:t xml:space="preserve">      </w:t>
            </w:r>
            <w:r w:rsidRPr="00C41F30">
              <w:rPr>
                <w:rFonts w:ascii="Times New Roman" w:eastAsia="標楷體" w:hAnsi="Times New Roman" w:cs="Times New Roman"/>
                <w:kern w:val="0"/>
                <w:szCs w:val="24"/>
              </w:rPr>
              <w:br/>
              <w:t>(</w:t>
            </w:r>
            <w:r w:rsidRPr="00C41F30">
              <w:rPr>
                <w:rFonts w:ascii="Times New Roman" w:eastAsia="標楷體" w:hAnsi="Times New Roman" w:cs="Times New Roman"/>
                <w:kern w:val="0"/>
                <w:szCs w:val="24"/>
              </w:rPr>
              <w:t>監測錄影及記錄</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br/>
            </w:r>
            <w:r w:rsidRPr="00C41F30">
              <w:rPr>
                <w:rFonts w:ascii="Times New Roman" w:eastAsia="標楷體" w:hAnsi="Times New Roman" w:cs="Times New Roman"/>
                <w:kern w:val="0"/>
                <w:szCs w:val="24"/>
              </w:rPr>
              <w:t>共</w:t>
            </w:r>
            <w:r w:rsidRPr="00C41F30">
              <w:rPr>
                <w:rFonts w:ascii="Times New Roman" w:eastAsia="標楷體" w:hAnsi="Times New Roman" w:cs="Times New Roman"/>
                <w:kern w:val="0"/>
                <w:szCs w:val="24"/>
                <w:u w:val="single"/>
              </w:rPr>
              <w:t xml:space="preserve">     </w:t>
            </w:r>
            <w:r w:rsidRPr="00C41F30">
              <w:rPr>
                <w:rFonts w:ascii="Times New Roman" w:eastAsia="標楷體" w:hAnsi="Times New Roman" w:cs="Times New Roman"/>
                <w:kern w:val="0"/>
                <w:szCs w:val="24"/>
              </w:rPr>
              <w:t>點</w:t>
            </w:r>
          </w:p>
        </w:tc>
        <w:tc>
          <w:tcPr>
            <w:tcW w:w="5953" w:type="dxa"/>
            <w:tcBorders>
              <w:top w:val="single" w:sz="8" w:space="0" w:color="auto"/>
              <w:left w:val="nil"/>
              <w:bottom w:val="single" w:sz="4" w:space="0" w:color="auto"/>
              <w:right w:val="single" w:sz="4" w:space="0" w:color="000000"/>
            </w:tcBorders>
            <w:vAlign w:val="center"/>
            <w:hideMark/>
          </w:tcPr>
          <w:p w14:paraId="3B57FBF4"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依規定設置，且設置內容完整</w:t>
            </w:r>
          </w:p>
        </w:tc>
        <w:tc>
          <w:tcPr>
            <w:tcW w:w="1098" w:type="dxa"/>
            <w:tcBorders>
              <w:top w:val="single" w:sz="8" w:space="0" w:color="auto"/>
              <w:left w:val="nil"/>
              <w:bottom w:val="single" w:sz="4" w:space="0" w:color="auto"/>
              <w:right w:val="single" w:sz="4" w:space="0" w:color="auto"/>
            </w:tcBorders>
            <w:noWrap/>
            <w:vAlign w:val="center"/>
            <w:hideMark/>
          </w:tcPr>
          <w:p w14:paraId="39698E9E"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無缺失</w:t>
            </w:r>
          </w:p>
        </w:tc>
        <w:tc>
          <w:tcPr>
            <w:tcW w:w="1879" w:type="dxa"/>
            <w:tcBorders>
              <w:top w:val="nil"/>
              <w:left w:val="nil"/>
              <w:bottom w:val="nil"/>
              <w:right w:val="single" w:sz="8" w:space="0" w:color="auto"/>
            </w:tcBorders>
            <w:noWrap/>
            <w:vAlign w:val="center"/>
            <w:hideMark/>
          </w:tcPr>
          <w:p w14:paraId="2191081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b/>
                <w:bCs/>
                <w:kern w:val="0"/>
                <w:szCs w:val="24"/>
              </w:rPr>
              <w:t>不符規定</w:t>
            </w:r>
          </w:p>
        </w:tc>
      </w:tr>
      <w:tr w:rsidR="00760A8E" w:rsidRPr="00C41F30" w14:paraId="1295C7A6" w14:textId="77777777" w:rsidTr="00F90F7D">
        <w:trPr>
          <w:trHeight w:val="727"/>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5B4CE59A"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nil"/>
              <w:left w:val="nil"/>
              <w:bottom w:val="single" w:sz="4" w:space="0" w:color="auto"/>
              <w:right w:val="single" w:sz="4" w:space="0" w:color="000000"/>
            </w:tcBorders>
            <w:vAlign w:val="center"/>
            <w:hideMark/>
          </w:tcPr>
          <w:p w14:paraId="30111C9D" w14:textId="77777777" w:rsidR="00760A8E" w:rsidRPr="00C41F30" w:rsidRDefault="00760A8E" w:rsidP="00F90F7D">
            <w:pPr>
              <w:widowControl/>
              <w:spacing w:line="320" w:lineRule="exact"/>
              <w:ind w:left="223" w:hangingChars="93" w:hanging="223"/>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施工規模達管理辦法第十八條規定條件，未設置監測儀表或未設置攝錄影監視系統</w:t>
            </w:r>
          </w:p>
        </w:tc>
        <w:tc>
          <w:tcPr>
            <w:tcW w:w="1098" w:type="dxa"/>
            <w:vMerge w:val="restart"/>
            <w:tcBorders>
              <w:top w:val="nil"/>
              <w:left w:val="single" w:sz="4" w:space="0" w:color="auto"/>
              <w:bottom w:val="single" w:sz="4" w:space="0" w:color="000000"/>
              <w:right w:val="single" w:sz="4" w:space="0" w:color="auto"/>
            </w:tcBorders>
            <w:noWrap/>
            <w:vAlign w:val="center"/>
            <w:hideMark/>
          </w:tcPr>
          <w:p w14:paraId="1B837A72"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十點</w:t>
            </w:r>
          </w:p>
        </w:tc>
        <w:tc>
          <w:tcPr>
            <w:tcW w:w="1879" w:type="dxa"/>
            <w:tcBorders>
              <w:top w:val="nil"/>
              <w:left w:val="nil"/>
              <w:bottom w:val="nil"/>
              <w:right w:val="single" w:sz="8" w:space="0" w:color="auto"/>
            </w:tcBorders>
            <w:noWrap/>
            <w:vAlign w:val="center"/>
            <w:hideMark/>
          </w:tcPr>
          <w:p w14:paraId="1DFD1EDD"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無本項作業</w:t>
            </w:r>
          </w:p>
        </w:tc>
      </w:tr>
      <w:tr w:rsidR="00760A8E" w:rsidRPr="00C41F30" w14:paraId="6323B0C5" w14:textId="77777777" w:rsidTr="00F90F7D">
        <w:trPr>
          <w:trHeight w:val="431"/>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1718EA19"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31D97CCD"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未依直轄市、縣</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市</w:t>
            </w: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主管機關同意後之替代方法執行</w:t>
            </w:r>
          </w:p>
        </w:tc>
        <w:tc>
          <w:tcPr>
            <w:tcW w:w="1098" w:type="dxa"/>
            <w:vMerge/>
            <w:tcBorders>
              <w:top w:val="nil"/>
              <w:left w:val="single" w:sz="4" w:space="0" w:color="auto"/>
              <w:bottom w:val="single" w:sz="4" w:space="0" w:color="000000"/>
              <w:right w:val="single" w:sz="4" w:space="0" w:color="auto"/>
            </w:tcBorders>
            <w:vAlign w:val="center"/>
            <w:hideMark/>
          </w:tcPr>
          <w:p w14:paraId="7F959564"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79" w:type="dxa"/>
            <w:tcBorders>
              <w:top w:val="nil"/>
              <w:left w:val="nil"/>
              <w:bottom w:val="nil"/>
              <w:right w:val="single" w:sz="8" w:space="0" w:color="auto"/>
            </w:tcBorders>
            <w:noWrap/>
            <w:vAlign w:val="center"/>
            <w:hideMark/>
          </w:tcPr>
          <w:p w14:paraId="2891242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本項無查核</w:t>
            </w:r>
          </w:p>
        </w:tc>
      </w:tr>
      <w:tr w:rsidR="00760A8E" w:rsidRPr="00C41F30" w14:paraId="477424EA" w14:textId="77777777" w:rsidTr="00F90F7D">
        <w:trPr>
          <w:trHeight w:val="683"/>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6B416AE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4" w:space="0" w:color="auto"/>
              <w:right w:val="single" w:sz="4" w:space="0" w:color="000000"/>
            </w:tcBorders>
            <w:vAlign w:val="center"/>
            <w:hideMark/>
          </w:tcPr>
          <w:p w14:paraId="47AF0AFE" w14:textId="77777777" w:rsidR="00760A8E" w:rsidRPr="00C41F30" w:rsidRDefault="00760A8E" w:rsidP="00F90F7D">
            <w:pPr>
              <w:widowControl/>
              <w:spacing w:line="320" w:lineRule="exact"/>
              <w:ind w:left="238" w:hangingChars="99" w:hanging="238"/>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未依管理辦法附表四監測儀表項目及頻率規定進行紀錄或記錄未保存一個月備查</w:t>
            </w:r>
          </w:p>
        </w:tc>
        <w:tc>
          <w:tcPr>
            <w:tcW w:w="1098" w:type="dxa"/>
            <w:vMerge w:val="restart"/>
            <w:tcBorders>
              <w:top w:val="nil"/>
              <w:left w:val="single" w:sz="4" w:space="0" w:color="auto"/>
              <w:bottom w:val="single" w:sz="8" w:space="0" w:color="000000"/>
              <w:right w:val="single" w:sz="4" w:space="0" w:color="auto"/>
            </w:tcBorders>
            <w:noWrap/>
            <w:vAlign w:val="center"/>
            <w:hideMark/>
          </w:tcPr>
          <w:p w14:paraId="21457B7B" w14:textId="77777777" w:rsidR="00760A8E" w:rsidRPr="00C41F30" w:rsidRDefault="00760A8E" w:rsidP="00F90F7D">
            <w:pPr>
              <w:widowControl/>
              <w:spacing w:line="320" w:lineRule="exact"/>
              <w:jc w:val="center"/>
              <w:rPr>
                <w:rFonts w:ascii="Times New Roman" w:eastAsia="標楷體" w:hAnsi="Times New Roman" w:cs="Times New Roman"/>
                <w:kern w:val="0"/>
                <w:szCs w:val="24"/>
              </w:rPr>
            </w:pPr>
            <w:r w:rsidRPr="00C41F30">
              <w:rPr>
                <w:rFonts w:ascii="Times New Roman" w:eastAsia="標楷體" w:hAnsi="Times New Roman" w:cs="Times New Roman"/>
                <w:kern w:val="0"/>
                <w:szCs w:val="24"/>
              </w:rPr>
              <w:t>四點</w:t>
            </w:r>
          </w:p>
        </w:tc>
        <w:tc>
          <w:tcPr>
            <w:tcW w:w="1879" w:type="dxa"/>
            <w:tcBorders>
              <w:top w:val="nil"/>
              <w:left w:val="nil"/>
              <w:bottom w:val="nil"/>
              <w:right w:val="single" w:sz="8" w:space="0" w:color="auto"/>
            </w:tcBorders>
            <w:noWrap/>
            <w:vAlign w:val="center"/>
            <w:hideMark/>
          </w:tcPr>
          <w:p w14:paraId="019EE2EC"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其他：</w:t>
            </w:r>
          </w:p>
        </w:tc>
      </w:tr>
      <w:tr w:rsidR="00760A8E" w:rsidRPr="00C41F30" w14:paraId="1F6598E2" w14:textId="77777777" w:rsidTr="00F90F7D">
        <w:trPr>
          <w:trHeight w:val="700"/>
          <w:jc w:val="center"/>
        </w:trPr>
        <w:tc>
          <w:tcPr>
            <w:tcW w:w="2117" w:type="dxa"/>
            <w:vMerge/>
            <w:tcBorders>
              <w:top w:val="single" w:sz="8" w:space="0" w:color="auto"/>
              <w:left w:val="single" w:sz="8" w:space="0" w:color="auto"/>
              <w:bottom w:val="single" w:sz="8" w:space="0" w:color="000000"/>
              <w:right w:val="single" w:sz="8" w:space="0" w:color="000000"/>
            </w:tcBorders>
            <w:vAlign w:val="center"/>
            <w:hideMark/>
          </w:tcPr>
          <w:p w14:paraId="4DB9132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5953" w:type="dxa"/>
            <w:tcBorders>
              <w:top w:val="single" w:sz="4" w:space="0" w:color="auto"/>
              <w:left w:val="nil"/>
              <w:bottom w:val="single" w:sz="8" w:space="0" w:color="auto"/>
              <w:right w:val="single" w:sz="4" w:space="0" w:color="000000"/>
            </w:tcBorders>
            <w:vAlign w:val="center"/>
            <w:hideMark/>
          </w:tcPr>
          <w:p w14:paraId="5020A4EC" w14:textId="77777777" w:rsidR="00760A8E" w:rsidRPr="00C41F30" w:rsidRDefault="00760A8E" w:rsidP="00F90F7D">
            <w:pPr>
              <w:widowControl/>
              <w:spacing w:line="320" w:lineRule="exact"/>
              <w:ind w:left="254" w:hangingChars="106" w:hanging="254"/>
              <w:rPr>
                <w:rFonts w:ascii="Times New Roman" w:eastAsia="標楷體" w:hAnsi="Times New Roman" w:cs="Times New Roman"/>
                <w:kern w:val="0"/>
                <w:szCs w:val="24"/>
              </w:rPr>
            </w:pPr>
            <w:r w:rsidRPr="00C41F30">
              <w:rPr>
                <w:rFonts w:ascii="Times New Roman" w:eastAsia="標楷體" w:hAnsi="Times New Roman" w:cs="Times New Roman"/>
                <w:kern w:val="0"/>
                <w:szCs w:val="24"/>
              </w:rPr>
              <w:t>□</w:t>
            </w:r>
            <w:r w:rsidRPr="00C41F30">
              <w:rPr>
                <w:rFonts w:ascii="Times New Roman" w:eastAsia="標楷體" w:hAnsi="Times New Roman" w:cs="Times New Roman"/>
                <w:kern w:val="0"/>
                <w:szCs w:val="24"/>
              </w:rPr>
              <w:t>攝影鏡頭設置數量不足或未符合管理辦法附表五錄影內容規範或錄製影像未保存一個月備查</w:t>
            </w:r>
          </w:p>
        </w:tc>
        <w:tc>
          <w:tcPr>
            <w:tcW w:w="1098" w:type="dxa"/>
            <w:vMerge/>
            <w:tcBorders>
              <w:top w:val="nil"/>
              <w:left w:val="single" w:sz="4" w:space="0" w:color="auto"/>
              <w:bottom w:val="single" w:sz="8" w:space="0" w:color="000000"/>
              <w:right w:val="single" w:sz="4" w:space="0" w:color="auto"/>
            </w:tcBorders>
            <w:vAlign w:val="center"/>
            <w:hideMark/>
          </w:tcPr>
          <w:p w14:paraId="0F63BED7" w14:textId="77777777" w:rsidR="00760A8E" w:rsidRPr="00C41F30" w:rsidRDefault="00760A8E" w:rsidP="00F90F7D">
            <w:pPr>
              <w:widowControl/>
              <w:spacing w:line="320" w:lineRule="exact"/>
              <w:rPr>
                <w:rFonts w:ascii="Times New Roman" w:eastAsia="標楷體" w:hAnsi="Times New Roman" w:cs="Times New Roman"/>
                <w:kern w:val="0"/>
                <w:szCs w:val="24"/>
              </w:rPr>
            </w:pPr>
          </w:p>
        </w:tc>
        <w:tc>
          <w:tcPr>
            <w:tcW w:w="1879" w:type="dxa"/>
            <w:tcBorders>
              <w:top w:val="nil"/>
              <w:left w:val="nil"/>
              <w:bottom w:val="single" w:sz="8" w:space="0" w:color="auto"/>
              <w:right w:val="single" w:sz="8" w:space="0" w:color="auto"/>
            </w:tcBorders>
            <w:noWrap/>
            <w:vAlign w:val="center"/>
            <w:hideMark/>
          </w:tcPr>
          <w:p w14:paraId="009CEE10" w14:textId="77777777" w:rsidR="00760A8E" w:rsidRPr="00C41F30" w:rsidRDefault="00760A8E" w:rsidP="00F90F7D">
            <w:pPr>
              <w:widowControl/>
              <w:spacing w:line="320" w:lineRule="exact"/>
              <w:rPr>
                <w:rFonts w:ascii="Times New Roman" w:eastAsia="標楷體" w:hAnsi="Times New Roman" w:cs="Times New Roman"/>
                <w:kern w:val="0"/>
                <w:szCs w:val="24"/>
              </w:rPr>
            </w:pPr>
            <w:r w:rsidRPr="00C41F30">
              <w:rPr>
                <w:rFonts w:ascii="Times New Roman" w:eastAsia="標楷體" w:hAnsi="Times New Roman" w:cs="Times New Roman"/>
                <w:kern w:val="0"/>
                <w:szCs w:val="24"/>
              </w:rPr>
              <w:t xml:space="preserve">　</w:t>
            </w:r>
          </w:p>
        </w:tc>
      </w:tr>
    </w:tbl>
    <w:p w14:paraId="17A6CB01" w14:textId="77777777" w:rsidR="00760A8E" w:rsidRPr="00C41F30" w:rsidRDefault="00760A8E" w:rsidP="00760A8E">
      <w:pPr>
        <w:pStyle w:val="ab"/>
        <w:spacing w:before="360" w:after="180"/>
        <w:ind w:left="-12" w:hanging="130"/>
        <w:rPr>
          <w:sz w:val="26"/>
          <w:szCs w:val="26"/>
          <w:lang w:val="en-US"/>
        </w:rPr>
      </w:pPr>
    </w:p>
    <w:p w14:paraId="74C6AD7B" w14:textId="77777777" w:rsidR="00760A8E" w:rsidRPr="00C41F30" w:rsidRDefault="00760A8E" w:rsidP="00760A8E">
      <w:pPr>
        <w:widowControl/>
        <w:rPr>
          <w:rFonts w:ascii="Times New Roman" w:eastAsia="標楷體" w:hAnsi="Times New Roman" w:cs="Times New Roman"/>
          <w:sz w:val="26"/>
          <w:szCs w:val="26"/>
          <w:lang w:eastAsia="x-none"/>
        </w:rPr>
      </w:pPr>
      <w:r w:rsidRPr="00C41F30">
        <w:rPr>
          <w:rFonts w:ascii="Times New Roman" w:eastAsia="標楷體" w:hAnsi="Times New Roman" w:cs="Times New Roman"/>
          <w:sz w:val="26"/>
          <w:szCs w:val="26"/>
        </w:rPr>
        <w:br w:type="page"/>
      </w:r>
    </w:p>
    <w:p w14:paraId="04FA2E27" w14:textId="77777777" w:rsidR="00760A8E" w:rsidRPr="00C41F30" w:rsidRDefault="00760A8E" w:rsidP="00760A8E">
      <w:pPr>
        <w:pStyle w:val="ab"/>
        <w:spacing w:before="360" w:after="180"/>
        <w:ind w:left="-12" w:hanging="130"/>
      </w:pPr>
      <w:bookmarkStart w:id="8" w:name="_Toc116544721"/>
      <w:bookmarkStart w:id="9" w:name="_Toc131168629"/>
      <w:r w:rsidRPr="00C41F30">
        <w:rPr>
          <w:color w:val="000000"/>
          <w:kern w:val="0"/>
          <w:sz w:val="26"/>
          <w:szCs w:val="26"/>
          <w:lang w:val="en-US" w:eastAsia="zh-TW"/>
        </w:rPr>
        <w:lastRenderedPageBreak/>
        <w:t>表</w:t>
      </w:r>
      <w:r w:rsidRPr="00C41F30">
        <w:rPr>
          <w:color w:val="000000"/>
          <w:kern w:val="0"/>
          <w:sz w:val="26"/>
          <w:szCs w:val="26"/>
          <w:lang w:val="en-US" w:eastAsia="zh-TW"/>
        </w:rPr>
        <w:t>3</w:t>
      </w:r>
      <w:r w:rsidRPr="00C41F30">
        <w:rPr>
          <w:color w:val="000000"/>
          <w:kern w:val="0"/>
          <w:sz w:val="24"/>
          <w:szCs w:val="24"/>
          <w:lang w:val="en-US" w:eastAsia="zh-TW"/>
        </w:rPr>
        <w:t>監造計畫之</w:t>
      </w:r>
      <w:r w:rsidRPr="00C41F30">
        <w:rPr>
          <w:sz w:val="26"/>
          <w:szCs w:val="26"/>
        </w:rPr>
        <w:t>空氣污染及噪音防制設施</w:t>
      </w:r>
      <w:r w:rsidRPr="00C41F30">
        <w:rPr>
          <w:color w:val="000000"/>
          <w:sz w:val="26"/>
          <w:szCs w:val="26"/>
        </w:rPr>
        <w:t>監督查核項目</w:t>
      </w:r>
      <w:r w:rsidRPr="00C41F30">
        <w:rPr>
          <w:color w:val="000000"/>
          <w:kern w:val="0"/>
          <w:sz w:val="26"/>
          <w:szCs w:val="26"/>
          <w:lang w:val="en-US" w:eastAsia="zh-TW"/>
        </w:rPr>
        <w:t>參考格式</w:t>
      </w:r>
      <w:r w:rsidRPr="00C41F30">
        <w:rPr>
          <w:sz w:val="26"/>
          <w:szCs w:val="26"/>
        </w:rPr>
        <w:t>(5/5)</w:t>
      </w:r>
      <w:bookmarkEnd w:id="8"/>
      <w:bookmarkEnd w:id="9"/>
    </w:p>
    <w:tbl>
      <w:tblPr>
        <w:tblStyle w:val="a7"/>
        <w:tblW w:w="10526" w:type="dxa"/>
        <w:jc w:val="center"/>
        <w:tblLook w:val="04A0" w:firstRow="1" w:lastRow="0" w:firstColumn="1" w:lastColumn="0" w:noHBand="0" w:noVBand="1"/>
      </w:tblPr>
      <w:tblGrid>
        <w:gridCol w:w="1478"/>
        <w:gridCol w:w="2026"/>
        <w:gridCol w:w="1257"/>
        <w:gridCol w:w="147"/>
        <w:gridCol w:w="344"/>
        <w:gridCol w:w="907"/>
        <w:gridCol w:w="1236"/>
        <w:gridCol w:w="163"/>
        <w:gridCol w:w="1000"/>
        <w:gridCol w:w="398"/>
        <w:gridCol w:w="1570"/>
      </w:tblGrid>
      <w:tr w:rsidR="00760A8E" w:rsidRPr="00C41F30" w14:paraId="65909254" w14:textId="77777777" w:rsidTr="00F90F7D">
        <w:trPr>
          <w:trHeight w:val="98"/>
          <w:jc w:val="center"/>
        </w:trPr>
        <w:tc>
          <w:tcPr>
            <w:tcW w:w="1478" w:type="dxa"/>
            <w:vAlign w:val="center"/>
          </w:tcPr>
          <w:p w14:paraId="0CC93D9A"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項目</w:t>
            </w:r>
          </w:p>
        </w:tc>
        <w:tc>
          <w:tcPr>
            <w:tcW w:w="9048" w:type="dxa"/>
            <w:gridSpan w:val="10"/>
            <w:tcBorders>
              <w:right w:val="single" w:sz="4" w:space="0" w:color="auto"/>
            </w:tcBorders>
            <w:vAlign w:val="center"/>
          </w:tcPr>
          <w:p w14:paraId="1F4CEF99" w14:textId="77777777" w:rsidR="00760A8E" w:rsidRPr="00C41F30" w:rsidRDefault="00760A8E" w:rsidP="00F90F7D">
            <w:pPr>
              <w:pStyle w:val="Default"/>
              <w:jc w:val="center"/>
              <w:rPr>
                <w:rFonts w:ascii="Times New Roman" w:eastAsia="標楷體" w:hAnsi="Times New Roman" w:cs="Times New Roman"/>
              </w:rPr>
            </w:pPr>
            <w:r w:rsidRPr="00C41F30">
              <w:rPr>
                <w:rFonts w:ascii="Times New Roman" w:eastAsia="標楷體" w:hAnsi="Times New Roman" w:cs="Times New Roman"/>
              </w:rPr>
              <w:t>查核內容</w:t>
            </w:r>
          </w:p>
        </w:tc>
      </w:tr>
      <w:tr w:rsidR="00760A8E" w:rsidRPr="00C41F30" w14:paraId="7B6B3816" w14:textId="77777777" w:rsidTr="00F90F7D">
        <w:trPr>
          <w:trHeight w:val="98"/>
          <w:jc w:val="center"/>
        </w:trPr>
        <w:tc>
          <w:tcPr>
            <w:tcW w:w="1478" w:type="dxa"/>
            <w:vMerge w:val="restart"/>
            <w:vAlign w:val="center"/>
          </w:tcPr>
          <w:p w14:paraId="764A80DF"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主要</w:t>
            </w:r>
          </w:p>
          <w:p w14:paraId="233EDB7B"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噪音來源</w:t>
            </w:r>
          </w:p>
        </w:tc>
        <w:tc>
          <w:tcPr>
            <w:tcW w:w="2026" w:type="dxa"/>
            <w:vMerge w:val="restart"/>
            <w:tcBorders>
              <w:right w:val="single" w:sz="4" w:space="0" w:color="auto"/>
            </w:tcBorders>
            <w:vAlign w:val="center"/>
          </w:tcPr>
          <w:p w14:paraId="3D76C9E3"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整地階段</w:t>
            </w:r>
          </w:p>
        </w:tc>
        <w:tc>
          <w:tcPr>
            <w:tcW w:w="1257" w:type="dxa"/>
            <w:tcBorders>
              <w:top w:val="single" w:sz="4" w:space="0" w:color="auto"/>
              <w:left w:val="single" w:sz="4" w:space="0" w:color="auto"/>
              <w:bottom w:val="nil"/>
              <w:right w:val="nil"/>
            </w:tcBorders>
          </w:tcPr>
          <w:p w14:paraId="112BD8E4"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破碎機</w:t>
            </w:r>
          </w:p>
        </w:tc>
        <w:tc>
          <w:tcPr>
            <w:tcW w:w="1398" w:type="dxa"/>
            <w:gridSpan w:val="3"/>
            <w:tcBorders>
              <w:top w:val="single" w:sz="4" w:space="0" w:color="auto"/>
              <w:left w:val="nil"/>
              <w:bottom w:val="nil"/>
              <w:right w:val="nil"/>
            </w:tcBorders>
          </w:tcPr>
          <w:p w14:paraId="5A2C6AFC"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鋼球</w:t>
            </w:r>
          </w:p>
        </w:tc>
        <w:tc>
          <w:tcPr>
            <w:tcW w:w="1398" w:type="dxa"/>
            <w:gridSpan w:val="2"/>
            <w:tcBorders>
              <w:top w:val="single" w:sz="4" w:space="0" w:color="auto"/>
              <w:left w:val="nil"/>
              <w:bottom w:val="nil"/>
              <w:right w:val="nil"/>
            </w:tcBorders>
          </w:tcPr>
          <w:p w14:paraId="75111C50"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鑿岩機</w:t>
            </w:r>
          </w:p>
        </w:tc>
        <w:tc>
          <w:tcPr>
            <w:tcW w:w="1398" w:type="dxa"/>
            <w:gridSpan w:val="2"/>
            <w:tcBorders>
              <w:top w:val="single" w:sz="4" w:space="0" w:color="auto"/>
              <w:left w:val="nil"/>
              <w:bottom w:val="nil"/>
              <w:right w:val="nil"/>
            </w:tcBorders>
          </w:tcPr>
          <w:p w14:paraId="2C780FF1"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電鑿機</w:t>
            </w:r>
          </w:p>
        </w:tc>
        <w:tc>
          <w:tcPr>
            <w:tcW w:w="1568" w:type="dxa"/>
            <w:tcBorders>
              <w:top w:val="single" w:sz="4" w:space="0" w:color="auto"/>
              <w:left w:val="nil"/>
              <w:bottom w:val="nil"/>
              <w:right w:val="single" w:sz="4" w:space="0" w:color="auto"/>
            </w:tcBorders>
          </w:tcPr>
          <w:p w14:paraId="1508532A"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壓實機具</w:t>
            </w:r>
          </w:p>
        </w:tc>
      </w:tr>
      <w:tr w:rsidR="00760A8E" w:rsidRPr="00C41F30" w14:paraId="229FAC27" w14:textId="77777777" w:rsidTr="00F90F7D">
        <w:trPr>
          <w:trHeight w:val="98"/>
          <w:jc w:val="center"/>
        </w:trPr>
        <w:tc>
          <w:tcPr>
            <w:tcW w:w="1478" w:type="dxa"/>
            <w:vMerge/>
          </w:tcPr>
          <w:p w14:paraId="5B53AF48"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Borders>
              <w:right w:val="single" w:sz="4" w:space="0" w:color="auto"/>
            </w:tcBorders>
            <w:vAlign w:val="center"/>
          </w:tcPr>
          <w:p w14:paraId="347850C6" w14:textId="77777777" w:rsidR="00760A8E" w:rsidRPr="00C41F30" w:rsidRDefault="00760A8E" w:rsidP="00F90F7D">
            <w:pPr>
              <w:pStyle w:val="Default"/>
              <w:jc w:val="center"/>
              <w:rPr>
                <w:rFonts w:ascii="Times New Roman" w:eastAsia="標楷體" w:hAnsi="Times New Roman" w:cs="Times New Roman"/>
                <w:bCs/>
                <w:color w:val="auto"/>
              </w:rPr>
            </w:pPr>
          </w:p>
        </w:tc>
        <w:tc>
          <w:tcPr>
            <w:tcW w:w="1257" w:type="dxa"/>
            <w:tcBorders>
              <w:top w:val="nil"/>
              <w:left w:val="single" w:sz="4" w:space="0" w:color="auto"/>
              <w:bottom w:val="nil"/>
              <w:right w:val="nil"/>
            </w:tcBorders>
          </w:tcPr>
          <w:p w14:paraId="06BF79D3"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挖土機</w:t>
            </w:r>
          </w:p>
        </w:tc>
        <w:tc>
          <w:tcPr>
            <w:tcW w:w="1398" w:type="dxa"/>
            <w:gridSpan w:val="3"/>
            <w:tcBorders>
              <w:top w:val="nil"/>
              <w:left w:val="nil"/>
              <w:bottom w:val="nil"/>
              <w:right w:val="nil"/>
            </w:tcBorders>
          </w:tcPr>
          <w:p w14:paraId="7AB14879"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傾卸車</w:t>
            </w:r>
          </w:p>
        </w:tc>
        <w:tc>
          <w:tcPr>
            <w:tcW w:w="1398" w:type="dxa"/>
            <w:gridSpan w:val="2"/>
            <w:tcBorders>
              <w:top w:val="nil"/>
              <w:left w:val="nil"/>
              <w:bottom w:val="nil"/>
              <w:right w:val="nil"/>
            </w:tcBorders>
          </w:tcPr>
          <w:p w14:paraId="7E364C54"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堆土機</w:t>
            </w:r>
          </w:p>
        </w:tc>
        <w:tc>
          <w:tcPr>
            <w:tcW w:w="1398" w:type="dxa"/>
            <w:gridSpan w:val="2"/>
            <w:tcBorders>
              <w:top w:val="nil"/>
              <w:left w:val="nil"/>
              <w:bottom w:val="nil"/>
              <w:right w:val="nil"/>
            </w:tcBorders>
          </w:tcPr>
          <w:p w14:paraId="041B34D2"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鏟土機</w:t>
            </w:r>
          </w:p>
        </w:tc>
        <w:tc>
          <w:tcPr>
            <w:tcW w:w="1568" w:type="dxa"/>
            <w:tcBorders>
              <w:top w:val="nil"/>
              <w:left w:val="nil"/>
              <w:bottom w:val="nil"/>
              <w:right w:val="single" w:sz="4" w:space="0" w:color="auto"/>
            </w:tcBorders>
          </w:tcPr>
          <w:p w14:paraId="22C60AF9"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碎擊機</w:t>
            </w:r>
          </w:p>
        </w:tc>
      </w:tr>
      <w:tr w:rsidR="00760A8E" w:rsidRPr="00C41F30" w14:paraId="5521B968" w14:textId="77777777" w:rsidTr="00F90F7D">
        <w:trPr>
          <w:trHeight w:val="98"/>
          <w:jc w:val="center"/>
        </w:trPr>
        <w:tc>
          <w:tcPr>
            <w:tcW w:w="1478" w:type="dxa"/>
            <w:vMerge/>
          </w:tcPr>
          <w:p w14:paraId="629C28C3"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Borders>
              <w:right w:val="single" w:sz="4" w:space="0" w:color="auto"/>
            </w:tcBorders>
            <w:vAlign w:val="center"/>
          </w:tcPr>
          <w:p w14:paraId="1BD49D74" w14:textId="77777777" w:rsidR="00760A8E" w:rsidRPr="00C41F30" w:rsidRDefault="00760A8E" w:rsidP="00F90F7D">
            <w:pPr>
              <w:pStyle w:val="Default"/>
              <w:jc w:val="center"/>
              <w:rPr>
                <w:rFonts w:ascii="Times New Roman" w:eastAsia="標楷體" w:hAnsi="Times New Roman" w:cs="Times New Roman"/>
                <w:bCs/>
                <w:color w:val="auto"/>
              </w:rPr>
            </w:pPr>
          </w:p>
        </w:tc>
        <w:tc>
          <w:tcPr>
            <w:tcW w:w="1257" w:type="dxa"/>
            <w:tcBorders>
              <w:top w:val="nil"/>
              <w:left w:val="single" w:sz="4" w:space="0" w:color="auto"/>
              <w:bottom w:val="nil"/>
              <w:right w:val="nil"/>
            </w:tcBorders>
          </w:tcPr>
          <w:p w14:paraId="46A93219"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堆高機</w:t>
            </w:r>
          </w:p>
        </w:tc>
        <w:tc>
          <w:tcPr>
            <w:tcW w:w="2797" w:type="dxa"/>
            <w:gridSpan w:val="5"/>
            <w:tcBorders>
              <w:top w:val="nil"/>
              <w:left w:val="nil"/>
              <w:bottom w:val="nil"/>
              <w:right w:val="nil"/>
            </w:tcBorders>
          </w:tcPr>
          <w:p w14:paraId="63F3C372"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混凝土破碎機</w:t>
            </w:r>
          </w:p>
        </w:tc>
        <w:tc>
          <w:tcPr>
            <w:tcW w:w="2966" w:type="dxa"/>
            <w:gridSpan w:val="3"/>
            <w:tcBorders>
              <w:top w:val="nil"/>
              <w:left w:val="nil"/>
              <w:bottom w:val="nil"/>
              <w:right w:val="single" w:sz="4" w:space="0" w:color="auto"/>
            </w:tcBorders>
          </w:tcPr>
          <w:p w14:paraId="199DC881"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路面切割機</w:t>
            </w:r>
          </w:p>
        </w:tc>
      </w:tr>
      <w:tr w:rsidR="00760A8E" w:rsidRPr="00C41F30" w14:paraId="2F2E1273" w14:textId="77777777" w:rsidTr="00F90F7D">
        <w:trPr>
          <w:trHeight w:val="98"/>
          <w:jc w:val="center"/>
        </w:trPr>
        <w:tc>
          <w:tcPr>
            <w:tcW w:w="1478" w:type="dxa"/>
            <w:vMerge/>
          </w:tcPr>
          <w:p w14:paraId="09D29BA2"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ign w:val="center"/>
          </w:tcPr>
          <w:p w14:paraId="6FA948F3" w14:textId="77777777" w:rsidR="00760A8E" w:rsidRPr="00C41F30" w:rsidRDefault="00760A8E" w:rsidP="00F90F7D">
            <w:pPr>
              <w:pStyle w:val="Default"/>
              <w:jc w:val="center"/>
              <w:rPr>
                <w:rFonts w:ascii="Times New Roman" w:eastAsia="標楷體" w:hAnsi="Times New Roman" w:cs="Times New Roman"/>
                <w:bCs/>
                <w:color w:val="auto"/>
              </w:rPr>
            </w:pPr>
          </w:p>
        </w:tc>
        <w:tc>
          <w:tcPr>
            <w:tcW w:w="7021" w:type="dxa"/>
            <w:gridSpan w:val="9"/>
            <w:tcBorders>
              <w:top w:val="nil"/>
              <w:bottom w:val="single" w:sz="4" w:space="0" w:color="auto"/>
            </w:tcBorders>
          </w:tcPr>
          <w:p w14:paraId="4C608DD5"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其他</w:t>
            </w:r>
            <w:r w:rsidRPr="00C41F30">
              <w:rPr>
                <w:rFonts w:ascii="Times New Roman" w:eastAsia="標楷體" w:hAnsi="Times New Roman" w:cs="Times New Roman"/>
                <w:u w:val="single"/>
              </w:rPr>
              <w:t xml:space="preserve">            </w:t>
            </w:r>
          </w:p>
        </w:tc>
      </w:tr>
      <w:tr w:rsidR="00760A8E" w:rsidRPr="00C41F30" w14:paraId="28B1B13D" w14:textId="77777777" w:rsidTr="00F90F7D">
        <w:trPr>
          <w:trHeight w:val="393"/>
          <w:jc w:val="center"/>
        </w:trPr>
        <w:tc>
          <w:tcPr>
            <w:tcW w:w="1478" w:type="dxa"/>
            <w:vMerge/>
          </w:tcPr>
          <w:p w14:paraId="1586991A"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tcBorders>
              <w:right w:val="single" w:sz="4" w:space="0" w:color="auto"/>
            </w:tcBorders>
            <w:vAlign w:val="center"/>
          </w:tcPr>
          <w:p w14:paraId="67AC2D52"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挖運階段</w:t>
            </w:r>
          </w:p>
        </w:tc>
        <w:tc>
          <w:tcPr>
            <w:tcW w:w="1404" w:type="dxa"/>
            <w:gridSpan w:val="2"/>
            <w:tcBorders>
              <w:top w:val="single" w:sz="4" w:space="0" w:color="auto"/>
              <w:left w:val="single" w:sz="4" w:space="0" w:color="auto"/>
              <w:bottom w:val="single" w:sz="4" w:space="0" w:color="auto"/>
              <w:right w:val="nil"/>
            </w:tcBorders>
          </w:tcPr>
          <w:p w14:paraId="53538971"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自卸卡</w:t>
            </w:r>
          </w:p>
        </w:tc>
        <w:tc>
          <w:tcPr>
            <w:tcW w:w="1251" w:type="dxa"/>
            <w:gridSpan w:val="2"/>
            <w:tcBorders>
              <w:top w:val="single" w:sz="4" w:space="0" w:color="auto"/>
              <w:left w:val="nil"/>
              <w:bottom w:val="single" w:sz="4" w:space="0" w:color="auto"/>
              <w:right w:val="nil"/>
            </w:tcBorders>
          </w:tcPr>
          <w:p w14:paraId="46CC880C"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傾卸車</w:t>
            </w:r>
          </w:p>
        </w:tc>
        <w:tc>
          <w:tcPr>
            <w:tcW w:w="1236" w:type="dxa"/>
            <w:tcBorders>
              <w:top w:val="single" w:sz="4" w:space="0" w:color="auto"/>
              <w:left w:val="nil"/>
              <w:bottom w:val="single" w:sz="4" w:space="0" w:color="auto"/>
              <w:right w:val="nil"/>
            </w:tcBorders>
          </w:tcPr>
          <w:p w14:paraId="2F8BFF97"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挖土機</w:t>
            </w:r>
          </w:p>
        </w:tc>
        <w:tc>
          <w:tcPr>
            <w:tcW w:w="3129" w:type="dxa"/>
            <w:gridSpan w:val="4"/>
            <w:tcBorders>
              <w:top w:val="single" w:sz="4" w:space="0" w:color="auto"/>
              <w:left w:val="nil"/>
              <w:bottom w:val="single" w:sz="4" w:space="0" w:color="auto"/>
              <w:right w:val="single" w:sz="4" w:space="0" w:color="auto"/>
            </w:tcBorders>
          </w:tcPr>
          <w:p w14:paraId="28D9056B"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其他</w:t>
            </w:r>
            <w:r w:rsidRPr="00C41F30">
              <w:rPr>
                <w:rFonts w:ascii="Times New Roman" w:eastAsia="標楷體" w:hAnsi="Times New Roman" w:cs="Times New Roman"/>
                <w:u w:val="single"/>
              </w:rPr>
              <w:t xml:space="preserve">            </w:t>
            </w:r>
          </w:p>
        </w:tc>
      </w:tr>
      <w:tr w:rsidR="00760A8E" w:rsidRPr="00C41F30" w14:paraId="55BABA8E" w14:textId="77777777" w:rsidTr="00F90F7D">
        <w:trPr>
          <w:trHeight w:val="393"/>
          <w:jc w:val="center"/>
        </w:trPr>
        <w:tc>
          <w:tcPr>
            <w:tcW w:w="1478" w:type="dxa"/>
            <w:vMerge/>
          </w:tcPr>
          <w:p w14:paraId="43E9430F"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tcBorders>
              <w:right w:val="single" w:sz="4" w:space="0" w:color="auto"/>
            </w:tcBorders>
            <w:vAlign w:val="center"/>
          </w:tcPr>
          <w:p w14:paraId="66BE5E61"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基礎階段</w:t>
            </w:r>
          </w:p>
        </w:tc>
        <w:tc>
          <w:tcPr>
            <w:tcW w:w="1404" w:type="dxa"/>
            <w:gridSpan w:val="2"/>
            <w:tcBorders>
              <w:top w:val="single" w:sz="4" w:space="0" w:color="auto"/>
              <w:left w:val="single" w:sz="4" w:space="0" w:color="auto"/>
              <w:bottom w:val="nil"/>
              <w:right w:val="nil"/>
            </w:tcBorders>
          </w:tcPr>
          <w:p w14:paraId="30379777"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堆土機</w:t>
            </w:r>
          </w:p>
        </w:tc>
        <w:tc>
          <w:tcPr>
            <w:tcW w:w="1251" w:type="dxa"/>
            <w:gridSpan w:val="2"/>
            <w:tcBorders>
              <w:top w:val="single" w:sz="4" w:space="0" w:color="auto"/>
              <w:left w:val="nil"/>
              <w:bottom w:val="nil"/>
              <w:right w:val="nil"/>
            </w:tcBorders>
          </w:tcPr>
          <w:p w14:paraId="5FBA7D1B"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挖土機</w:t>
            </w:r>
          </w:p>
        </w:tc>
        <w:tc>
          <w:tcPr>
            <w:tcW w:w="1236" w:type="dxa"/>
            <w:tcBorders>
              <w:top w:val="single" w:sz="4" w:space="0" w:color="auto"/>
              <w:left w:val="nil"/>
              <w:bottom w:val="nil"/>
              <w:right w:val="nil"/>
            </w:tcBorders>
          </w:tcPr>
          <w:p w14:paraId="105E5C96"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動力鏟</w:t>
            </w:r>
          </w:p>
        </w:tc>
        <w:tc>
          <w:tcPr>
            <w:tcW w:w="1561" w:type="dxa"/>
            <w:gridSpan w:val="3"/>
            <w:tcBorders>
              <w:top w:val="single" w:sz="4" w:space="0" w:color="auto"/>
              <w:left w:val="nil"/>
              <w:bottom w:val="nil"/>
              <w:right w:val="nil"/>
            </w:tcBorders>
          </w:tcPr>
          <w:p w14:paraId="0F12AFED"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起重機</w:t>
            </w:r>
          </w:p>
        </w:tc>
        <w:tc>
          <w:tcPr>
            <w:tcW w:w="1568" w:type="dxa"/>
            <w:tcBorders>
              <w:top w:val="single" w:sz="4" w:space="0" w:color="auto"/>
              <w:left w:val="nil"/>
              <w:bottom w:val="nil"/>
              <w:right w:val="single" w:sz="4" w:space="0" w:color="auto"/>
            </w:tcBorders>
          </w:tcPr>
          <w:p w14:paraId="5AF3CADF"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傾卸車</w:t>
            </w:r>
          </w:p>
        </w:tc>
      </w:tr>
      <w:tr w:rsidR="00760A8E" w:rsidRPr="00C41F30" w14:paraId="7A7B25EA" w14:textId="77777777" w:rsidTr="00F90F7D">
        <w:trPr>
          <w:trHeight w:val="393"/>
          <w:jc w:val="center"/>
        </w:trPr>
        <w:tc>
          <w:tcPr>
            <w:tcW w:w="1478" w:type="dxa"/>
            <w:vMerge/>
          </w:tcPr>
          <w:p w14:paraId="7793C8DA"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Borders>
              <w:right w:val="single" w:sz="4" w:space="0" w:color="auto"/>
            </w:tcBorders>
            <w:vAlign w:val="center"/>
          </w:tcPr>
          <w:p w14:paraId="7B8D4947" w14:textId="77777777" w:rsidR="00760A8E" w:rsidRPr="00C41F30" w:rsidRDefault="00760A8E" w:rsidP="00F90F7D">
            <w:pPr>
              <w:pStyle w:val="Default"/>
              <w:jc w:val="center"/>
              <w:rPr>
                <w:rFonts w:ascii="Times New Roman" w:eastAsia="標楷體" w:hAnsi="Times New Roman" w:cs="Times New Roman"/>
                <w:bCs/>
                <w:color w:val="auto"/>
              </w:rPr>
            </w:pPr>
          </w:p>
        </w:tc>
        <w:tc>
          <w:tcPr>
            <w:tcW w:w="1404" w:type="dxa"/>
            <w:gridSpan w:val="2"/>
            <w:tcBorders>
              <w:top w:val="nil"/>
              <w:left w:val="single" w:sz="4" w:space="0" w:color="auto"/>
              <w:bottom w:val="single" w:sz="4" w:space="0" w:color="auto"/>
              <w:right w:val="nil"/>
            </w:tcBorders>
          </w:tcPr>
          <w:p w14:paraId="7641332F"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打樁機</w:t>
            </w:r>
          </w:p>
        </w:tc>
        <w:tc>
          <w:tcPr>
            <w:tcW w:w="1251" w:type="dxa"/>
            <w:gridSpan w:val="2"/>
            <w:tcBorders>
              <w:top w:val="nil"/>
              <w:left w:val="nil"/>
              <w:bottom w:val="single" w:sz="4" w:space="0" w:color="auto"/>
              <w:right w:val="nil"/>
            </w:tcBorders>
          </w:tcPr>
          <w:p w14:paraId="3E557ECC"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吊車</w:t>
            </w:r>
          </w:p>
        </w:tc>
        <w:tc>
          <w:tcPr>
            <w:tcW w:w="4365" w:type="dxa"/>
            <w:gridSpan w:val="5"/>
            <w:tcBorders>
              <w:top w:val="nil"/>
              <w:left w:val="nil"/>
              <w:bottom w:val="single" w:sz="4" w:space="0" w:color="auto"/>
              <w:right w:val="single" w:sz="4" w:space="0" w:color="auto"/>
            </w:tcBorders>
          </w:tcPr>
          <w:p w14:paraId="70EE2129"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其他</w:t>
            </w:r>
            <w:r w:rsidRPr="00C41F30">
              <w:rPr>
                <w:rFonts w:ascii="Times New Roman" w:eastAsia="標楷體" w:hAnsi="Times New Roman" w:cs="Times New Roman"/>
                <w:u w:val="single"/>
              </w:rPr>
              <w:t xml:space="preserve">            </w:t>
            </w:r>
          </w:p>
        </w:tc>
      </w:tr>
      <w:tr w:rsidR="00760A8E" w:rsidRPr="00C41F30" w14:paraId="27A72FFD" w14:textId="77777777" w:rsidTr="00F90F7D">
        <w:trPr>
          <w:trHeight w:val="396"/>
          <w:jc w:val="center"/>
        </w:trPr>
        <w:tc>
          <w:tcPr>
            <w:tcW w:w="1478" w:type="dxa"/>
            <w:vMerge/>
          </w:tcPr>
          <w:p w14:paraId="616A844E"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tcBorders>
              <w:right w:val="single" w:sz="4" w:space="0" w:color="auto"/>
            </w:tcBorders>
            <w:vAlign w:val="center"/>
          </w:tcPr>
          <w:p w14:paraId="4E629FBE"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建造階段</w:t>
            </w:r>
          </w:p>
        </w:tc>
        <w:tc>
          <w:tcPr>
            <w:tcW w:w="1404" w:type="dxa"/>
            <w:gridSpan w:val="2"/>
            <w:tcBorders>
              <w:top w:val="single" w:sz="4" w:space="0" w:color="auto"/>
              <w:left w:val="single" w:sz="4" w:space="0" w:color="auto"/>
              <w:bottom w:val="nil"/>
              <w:right w:val="nil"/>
            </w:tcBorders>
          </w:tcPr>
          <w:p w14:paraId="38971C15"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吊車</w:t>
            </w:r>
          </w:p>
        </w:tc>
        <w:tc>
          <w:tcPr>
            <w:tcW w:w="1251" w:type="dxa"/>
            <w:gridSpan w:val="2"/>
            <w:tcBorders>
              <w:top w:val="single" w:sz="4" w:space="0" w:color="auto"/>
              <w:left w:val="nil"/>
              <w:bottom w:val="nil"/>
              <w:right w:val="nil"/>
            </w:tcBorders>
          </w:tcPr>
          <w:p w14:paraId="181D263A"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傾卸車</w:t>
            </w:r>
          </w:p>
        </w:tc>
        <w:tc>
          <w:tcPr>
            <w:tcW w:w="1236" w:type="dxa"/>
            <w:tcBorders>
              <w:top w:val="single" w:sz="4" w:space="0" w:color="auto"/>
              <w:left w:val="nil"/>
              <w:bottom w:val="nil"/>
              <w:right w:val="nil"/>
            </w:tcBorders>
          </w:tcPr>
          <w:p w14:paraId="31503552"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打樁機</w:t>
            </w:r>
          </w:p>
        </w:tc>
        <w:tc>
          <w:tcPr>
            <w:tcW w:w="1561" w:type="dxa"/>
            <w:gridSpan w:val="3"/>
            <w:tcBorders>
              <w:top w:val="single" w:sz="4" w:space="0" w:color="auto"/>
              <w:left w:val="nil"/>
              <w:bottom w:val="nil"/>
              <w:right w:val="nil"/>
            </w:tcBorders>
          </w:tcPr>
          <w:p w14:paraId="6D1A51BE"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泵送車</w:t>
            </w:r>
          </w:p>
        </w:tc>
        <w:tc>
          <w:tcPr>
            <w:tcW w:w="1568" w:type="dxa"/>
            <w:tcBorders>
              <w:top w:val="single" w:sz="4" w:space="0" w:color="auto"/>
              <w:left w:val="nil"/>
              <w:bottom w:val="nil"/>
              <w:right w:val="single" w:sz="4" w:space="0" w:color="auto"/>
            </w:tcBorders>
          </w:tcPr>
          <w:p w14:paraId="25BEE6C1"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預拌車</w:t>
            </w:r>
          </w:p>
        </w:tc>
      </w:tr>
      <w:tr w:rsidR="00760A8E" w:rsidRPr="00C41F30" w14:paraId="39066ACE" w14:textId="77777777" w:rsidTr="00F90F7D">
        <w:trPr>
          <w:trHeight w:val="393"/>
          <w:jc w:val="center"/>
        </w:trPr>
        <w:tc>
          <w:tcPr>
            <w:tcW w:w="1478" w:type="dxa"/>
            <w:vMerge/>
          </w:tcPr>
          <w:p w14:paraId="53E8C763"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Borders>
              <w:right w:val="single" w:sz="4" w:space="0" w:color="auto"/>
            </w:tcBorders>
            <w:vAlign w:val="center"/>
          </w:tcPr>
          <w:p w14:paraId="24360FF0" w14:textId="77777777" w:rsidR="00760A8E" w:rsidRPr="00C41F30" w:rsidRDefault="00760A8E" w:rsidP="00F90F7D">
            <w:pPr>
              <w:pStyle w:val="Default"/>
              <w:jc w:val="center"/>
              <w:rPr>
                <w:rFonts w:ascii="Times New Roman" w:eastAsia="標楷體" w:hAnsi="Times New Roman" w:cs="Times New Roman"/>
                <w:bCs/>
                <w:color w:val="auto"/>
              </w:rPr>
            </w:pPr>
          </w:p>
        </w:tc>
        <w:tc>
          <w:tcPr>
            <w:tcW w:w="1404" w:type="dxa"/>
            <w:gridSpan w:val="2"/>
            <w:tcBorders>
              <w:top w:val="nil"/>
              <w:left w:val="single" w:sz="4" w:space="0" w:color="auto"/>
              <w:bottom w:val="single" w:sz="4" w:space="0" w:color="auto"/>
              <w:right w:val="nil"/>
            </w:tcBorders>
          </w:tcPr>
          <w:p w14:paraId="490E1E0A"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拌合機</w:t>
            </w:r>
          </w:p>
        </w:tc>
        <w:tc>
          <w:tcPr>
            <w:tcW w:w="5616" w:type="dxa"/>
            <w:gridSpan w:val="7"/>
            <w:tcBorders>
              <w:top w:val="nil"/>
              <w:left w:val="nil"/>
              <w:bottom w:val="single" w:sz="4" w:space="0" w:color="auto"/>
              <w:right w:val="single" w:sz="4" w:space="0" w:color="auto"/>
            </w:tcBorders>
          </w:tcPr>
          <w:p w14:paraId="3DA333C9"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其他</w:t>
            </w:r>
            <w:r w:rsidRPr="00C41F30">
              <w:rPr>
                <w:rFonts w:ascii="Times New Roman" w:eastAsia="標楷體" w:hAnsi="Times New Roman" w:cs="Times New Roman"/>
                <w:u w:val="single"/>
              </w:rPr>
              <w:t xml:space="preserve">            </w:t>
            </w:r>
          </w:p>
        </w:tc>
      </w:tr>
      <w:tr w:rsidR="00760A8E" w:rsidRPr="00C41F30" w14:paraId="4EB8BF0F" w14:textId="77777777" w:rsidTr="00F90F7D">
        <w:trPr>
          <w:trHeight w:val="406"/>
          <w:jc w:val="center"/>
        </w:trPr>
        <w:tc>
          <w:tcPr>
            <w:tcW w:w="1478" w:type="dxa"/>
            <w:vMerge/>
          </w:tcPr>
          <w:p w14:paraId="463C30EF"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tcBorders>
              <w:right w:val="single" w:sz="4" w:space="0" w:color="auto"/>
            </w:tcBorders>
            <w:vAlign w:val="center"/>
          </w:tcPr>
          <w:p w14:paraId="0E2E2156"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裝修階段</w:t>
            </w:r>
          </w:p>
        </w:tc>
        <w:tc>
          <w:tcPr>
            <w:tcW w:w="1404" w:type="dxa"/>
            <w:gridSpan w:val="2"/>
            <w:tcBorders>
              <w:top w:val="single" w:sz="4" w:space="0" w:color="auto"/>
              <w:left w:val="single" w:sz="4" w:space="0" w:color="auto"/>
              <w:bottom w:val="single" w:sz="4" w:space="0" w:color="auto"/>
              <w:right w:val="nil"/>
            </w:tcBorders>
          </w:tcPr>
          <w:p w14:paraId="1AC191EC"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切割機</w:t>
            </w:r>
          </w:p>
        </w:tc>
        <w:tc>
          <w:tcPr>
            <w:tcW w:w="1251" w:type="dxa"/>
            <w:gridSpan w:val="2"/>
            <w:tcBorders>
              <w:top w:val="single" w:sz="4" w:space="0" w:color="auto"/>
              <w:left w:val="nil"/>
              <w:bottom w:val="single" w:sz="4" w:space="0" w:color="auto"/>
              <w:right w:val="nil"/>
            </w:tcBorders>
          </w:tcPr>
          <w:p w14:paraId="0F07CE9F"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破碎機</w:t>
            </w:r>
          </w:p>
        </w:tc>
        <w:tc>
          <w:tcPr>
            <w:tcW w:w="1236" w:type="dxa"/>
            <w:tcBorders>
              <w:top w:val="single" w:sz="4" w:space="0" w:color="auto"/>
              <w:left w:val="nil"/>
              <w:bottom w:val="single" w:sz="4" w:space="0" w:color="auto"/>
              <w:right w:val="nil"/>
            </w:tcBorders>
          </w:tcPr>
          <w:p w14:paraId="398E72F8"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動力鉅</w:t>
            </w:r>
          </w:p>
        </w:tc>
        <w:tc>
          <w:tcPr>
            <w:tcW w:w="3129" w:type="dxa"/>
            <w:gridSpan w:val="4"/>
            <w:tcBorders>
              <w:top w:val="single" w:sz="4" w:space="0" w:color="auto"/>
              <w:left w:val="nil"/>
              <w:bottom w:val="single" w:sz="4" w:space="0" w:color="auto"/>
              <w:right w:val="single" w:sz="4" w:space="0" w:color="auto"/>
            </w:tcBorders>
          </w:tcPr>
          <w:p w14:paraId="28DD5954"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其他</w:t>
            </w:r>
            <w:r w:rsidRPr="00C41F30">
              <w:rPr>
                <w:rFonts w:ascii="Times New Roman" w:eastAsia="標楷體" w:hAnsi="Times New Roman" w:cs="Times New Roman"/>
                <w:u w:val="single"/>
              </w:rPr>
              <w:t xml:space="preserve">            </w:t>
            </w:r>
          </w:p>
        </w:tc>
      </w:tr>
      <w:tr w:rsidR="00760A8E" w:rsidRPr="00C41F30" w14:paraId="6CA58A1B" w14:textId="77777777" w:rsidTr="00F90F7D">
        <w:trPr>
          <w:trHeight w:val="777"/>
          <w:jc w:val="center"/>
        </w:trPr>
        <w:tc>
          <w:tcPr>
            <w:tcW w:w="1478" w:type="dxa"/>
            <w:vMerge/>
          </w:tcPr>
          <w:p w14:paraId="20869099"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Align w:val="center"/>
          </w:tcPr>
          <w:p w14:paraId="6565F181"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工區內檢測</w:t>
            </w:r>
          </w:p>
          <w:p w14:paraId="12EEDD59"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施工機具噪音值</w:t>
            </w:r>
          </w:p>
        </w:tc>
        <w:tc>
          <w:tcPr>
            <w:tcW w:w="7021" w:type="dxa"/>
            <w:gridSpan w:val="9"/>
            <w:tcBorders>
              <w:top w:val="single" w:sz="4" w:space="0" w:color="auto"/>
            </w:tcBorders>
            <w:vAlign w:val="center"/>
          </w:tcPr>
          <w:p w14:paraId="70AE5FFE"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分貝</w:t>
            </w:r>
          </w:p>
        </w:tc>
      </w:tr>
      <w:tr w:rsidR="00760A8E" w:rsidRPr="00C41F30" w14:paraId="010BECD2" w14:textId="77777777" w:rsidTr="00F90F7D">
        <w:trPr>
          <w:trHeight w:val="442"/>
          <w:jc w:val="center"/>
        </w:trPr>
        <w:tc>
          <w:tcPr>
            <w:tcW w:w="1478" w:type="dxa"/>
            <w:vMerge w:val="restart"/>
            <w:vAlign w:val="center"/>
          </w:tcPr>
          <w:p w14:paraId="25B0314F"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噪音</w:t>
            </w:r>
          </w:p>
          <w:p w14:paraId="73607525"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防制設施</w:t>
            </w:r>
          </w:p>
        </w:tc>
        <w:tc>
          <w:tcPr>
            <w:tcW w:w="2026" w:type="dxa"/>
            <w:vMerge w:val="restart"/>
            <w:vAlign w:val="center"/>
          </w:tcPr>
          <w:p w14:paraId="567AF74A"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防塵隔音布</w:t>
            </w:r>
          </w:p>
        </w:tc>
        <w:tc>
          <w:tcPr>
            <w:tcW w:w="5054" w:type="dxa"/>
            <w:gridSpan w:val="7"/>
            <w:vAlign w:val="center"/>
          </w:tcPr>
          <w:p w14:paraId="466DAC9F" w14:textId="77777777" w:rsidR="00760A8E" w:rsidRPr="00C41F30" w:rsidRDefault="00760A8E" w:rsidP="00F90F7D">
            <w:pPr>
              <w:pStyle w:val="Default"/>
              <w:jc w:val="both"/>
              <w:rPr>
                <w:rFonts w:ascii="Times New Roman" w:eastAsia="標楷體" w:hAnsi="Times New Roman" w:cs="Times New Roman"/>
                <w:bCs/>
                <w:color w:val="auto"/>
              </w:rPr>
            </w:pPr>
            <w:r w:rsidRPr="00C41F30">
              <w:rPr>
                <w:rFonts w:ascii="Times New Roman" w:eastAsia="標楷體" w:hAnsi="Times New Roman" w:cs="Times New Roman"/>
                <w:bCs/>
                <w:color w:val="auto"/>
              </w:rPr>
              <w:t>1.</w:t>
            </w:r>
            <w:r w:rsidRPr="00C41F30">
              <w:rPr>
                <w:rFonts w:ascii="Times New Roman" w:eastAsia="標楷體" w:hAnsi="Times New Roman" w:cs="Times New Roman"/>
                <w:bCs/>
                <w:color w:val="auto"/>
              </w:rPr>
              <w:t>材質是否具耐候性且厚重密度高</w:t>
            </w:r>
            <w:r w:rsidRPr="00C41F30">
              <w:rPr>
                <w:rFonts w:ascii="Times New Roman" w:eastAsia="標楷體" w:hAnsi="Times New Roman" w:cs="Times New Roman"/>
                <w:bCs/>
                <w:color w:val="auto"/>
              </w:rPr>
              <w:t>?</w:t>
            </w:r>
          </w:p>
        </w:tc>
        <w:tc>
          <w:tcPr>
            <w:tcW w:w="1966" w:type="dxa"/>
            <w:gridSpan w:val="2"/>
          </w:tcPr>
          <w:p w14:paraId="78842853"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69DF964C" w14:textId="77777777" w:rsidTr="00F90F7D">
        <w:trPr>
          <w:trHeight w:val="322"/>
          <w:jc w:val="center"/>
        </w:trPr>
        <w:tc>
          <w:tcPr>
            <w:tcW w:w="1478" w:type="dxa"/>
            <w:vMerge/>
          </w:tcPr>
          <w:p w14:paraId="4188E0B9"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ign w:val="center"/>
          </w:tcPr>
          <w:p w14:paraId="3B21E809"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vAlign w:val="center"/>
          </w:tcPr>
          <w:p w14:paraId="1ECF6382" w14:textId="77777777" w:rsidR="00760A8E" w:rsidRPr="00C41F30" w:rsidRDefault="00760A8E" w:rsidP="00F90F7D">
            <w:pPr>
              <w:pStyle w:val="Default"/>
              <w:jc w:val="both"/>
              <w:rPr>
                <w:rFonts w:ascii="Times New Roman" w:eastAsia="標楷體" w:hAnsi="Times New Roman" w:cs="Times New Roman"/>
                <w:bCs/>
                <w:color w:val="auto"/>
              </w:rPr>
            </w:pPr>
            <w:r w:rsidRPr="00C41F30">
              <w:rPr>
                <w:rFonts w:ascii="Times New Roman" w:eastAsia="標楷體" w:hAnsi="Times New Roman" w:cs="Times New Roman"/>
                <w:bCs/>
                <w:color w:val="auto"/>
              </w:rPr>
              <w:t>2.</w:t>
            </w:r>
            <w:r w:rsidRPr="00C41F30">
              <w:rPr>
                <w:rFonts w:ascii="Times New Roman" w:eastAsia="標楷體" w:hAnsi="Times New Roman" w:cs="Times New Roman"/>
                <w:bCs/>
                <w:color w:val="auto"/>
              </w:rPr>
              <w:t>是否有破洞或空隙</w:t>
            </w:r>
            <w:r w:rsidRPr="00C41F30">
              <w:rPr>
                <w:rFonts w:ascii="Times New Roman" w:eastAsia="標楷體" w:hAnsi="Times New Roman" w:cs="Times New Roman"/>
                <w:bCs/>
                <w:color w:val="auto"/>
              </w:rPr>
              <w:t>?</w:t>
            </w:r>
          </w:p>
        </w:tc>
        <w:tc>
          <w:tcPr>
            <w:tcW w:w="1966" w:type="dxa"/>
            <w:gridSpan w:val="2"/>
          </w:tcPr>
          <w:p w14:paraId="15293B96"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15A92414" w14:textId="77777777" w:rsidTr="00F90F7D">
        <w:trPr>
          <w:trHeight w:val="190"/>
          <w:jc w:val="center"/>
        </w:trPr>
        <w:tc>
          <w:tcPr>
            <w:tcW w:w="1478" w:type="dxa"/>
            <w:vMerge/>
          </w:tcPr>
          <w:p w14:paraId="4195D347"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vAlign w:val="center"/>
          </w:tcPr>
          <w:p w14:paraId="2BD71353"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臨時性隔音牆</w:t>
            </w:r>
          </w:p>
        </w:tc>
        <w:tc>
          <w:tcPr>
            <w:tcW w:w="5054" w:type="dxa"/>
            <w:gridSpan w:val="7"/>
            <w:vAlign w:val="center"/>
          </w:tcPr>
          <w:p w14:paraId="750D2A65" w14:textId="77777777" w:rsidR="00760A8E" w:rsidRPr="00C41F30" w:rsidRDefault="00760A8E" w:rsidP="00F90F7D">
            <w:pPr>
              <w:pStyle w:val="Default"/>
              <w:jc w:val="both"/>
              <w:rPr>
                <w:rFonts w:ascii="Times New Roman" w:eastAsia="標楷體" w:hAnsi="Times New Roman" w:cs="Times New Roman"/>
                <w:bCs/>
                <w:color w:val="auto"/>
              </w:rPr>
            </w:pPr>
            <w:r w:rsidRPr="00C41F30">
              <w:rPr>
                <w:rFonts w:ascii="Times New Roman" w:eastAsia="標楷體" w:hAnsi="Times New Roman" w:cs="Times New Roman"/>
                <w:bCs/>
                <w:color w:val="auto"/>
              </w:rPr>
              <w:t>1.</w:t>
            </w:r>
            <w:r w:rsidRPr="00C41F30">
              <w:rPr>
                <w:rFonts w:ascii="Times New Roman" w:eastAsia="標楷體" w:hAnsi="Times New Roman" w:cs="Times New Roman"/>
                <w:bCs/>
                <w:color w:val="auto"/>
              </w:rPr>
              <w:t>是否使用非鏤空且密度高重量重之材質</w:t>
            </w:r>
            <w:r w:rsidRPr="00C41F30">
              <w:rPr>
                <w:rFonts w:ascii="Times New Roman" w:eastAsia="標楷體" w:hAnsi="Times New Roman" w:cs="Times New Roman"/>
                <w:bCs/>
                <w:color w:val="auto"/>
              </w:rPr>
              <w:t>?</w:t>
            </w:r>
          </w:p>
        </w:tc>
        <w:tc>
          <w:tcPr>
            <w:tcW w:w="1966" w:type="dxa"/>
            <w:gridSpan w:val="2"/>
          </w:tcPr>
          <w:p w14:paraId="15205D54"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768CBFD2" w14:textId="77777777" w:rsidTr="00F90F7D">
        <w:trPr>
          <w:trHeight w:val="191"/>
          <w:jc w:val="center"/>
        </w:trPr>
        <w:tc>
          <w:tcPr>
            <w:tcW w:w="1478" w:type="dxa"/>
            <w:vMerge/>
          </w:tcPr>
          <w:p w14:paraId="14D9CE76"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02D24B61"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vAlign w:val="center"/>
          </w:tcPr>
          <w:p w14:paraId="58A278CA" w14:textId="77777777" w:rsidR="00760A8E" w:rsidRPr="00C41F30" w:rsidRDefault="00760A8E" w:rsidP="00F90F7D">
            <w:pPr>
              <w:pStyle w:val="Default"/>
              <w:jc w:val="both"/>
              <w:rPr>
                <w:rFonts w:ascii="Times New Roman" w:eastAsia="標楷體" w:hAnsi="Times New Roman" w:cs="Times New Roman"/>
                <w:bCs/>
                <w:color w:val="auto"/>
              </w:rPr>
            </w:pPr>
            <w:r w:rsidRPr="00C41F30">
              <w:rPr>
                <w:rFonts w:ascii="Times New Roman" w:eastAsia="標楷體" w:hAnsi="Times New Roman" w:cs="Times New Roman"/>
                <w:bCs/>
                <w:color w:val="auto"/>
              </w:rPr>
              <w:t>2.</w:t>
            </w:r>
            <w:r w:rsidRPr="00C41F30">
              <w:rPr>
                <w:rFonts w:ascii="Times New Roman" w:eastAsia="標楷體" w:hAnsi="Times New Roman" w:cs="Times New Roman"/>
                <w:bCs/>
                <w:color w:val="auto"/>
              </w:rPr>
              <w:t>是否有破洞或空隙</w:t>
            </w:r>
            <w:r w:rsidRPr="00C41F30">
              <w:rPr>
                <w:rFonts w:ascii="Times New Roman" w:eastAsia="標楷體" w:hAnsi="Times New Roman" w:cs="Times New Roman"/>
                <w:bCs/>
                <w:color w:val="auto"/>
              </w:rPr>
              <w:t>?</w:t>
            </w:r>
          </w:p>
        </w:tc>
        <w:tc>
          <w:tcPr>
            <w:tcW w:w="1966" w:type="dxa"/>
            <w:gridSpan w:val="2"/>
          </w:tcPr>
          <w:p w14:paraId="6C00D232"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5B1DD844" w14:textId="77777777" w:rsidTr="00F90F7D">
        <w:trPr>
          <w:trHeight w:val="266"/>
          <w:jc w:val="center"/>
        </w:trPr>
        <w:tc>
          <w:tcPr>
            <w:tcW w:w="1478" w:type="dxa"/>
            <w:vMerge/>
          </w:tcPr>
          <w:p w14:paraId="10A7DEA4"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vAlign w:val="center"/>
          </w:tcPr>
          <w:p w14:paraId="1314FD17"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隔音罩</w:t>
            </w:r>
            <w:r w:rsidRPr="00C41F30">
              <w:rPr>
                <w:rFonts w:ascii="Times New Roman" w:eastAsia="標楷體" w:hAnsi="Times New Roman" w:cs="Times New Roman"/>
                <w:bCs/>
                <w:color w:val="auto"/>
              </w:rPr>
              <w:t>(</w:t>
            </w:r>
            <w:r w:rsidRPr="00C41F30">
              <w:rPr>
                <w:rFonts w:ascii="Times New Roman" w:eastAsia="標楷體" w:hAnsi="Times New Roman" w:cs="Times New Roman"/>
                <w:bCs/>
                <w:color w:val="auto"/>
              </w:rPr>
              <w:t>屏</w:t>
            </w:r>
            <w:r w:rsidRPr="00C41F30">
              <w:rPr>
                <w:rFonts w:ascii="Times New Roman" w:eastAsia="標楷體" w:hAnsi="Times New Roman" w:cs="Times New Roman"/>
                <w:bCs/>
                <w:color w:val="auto"/>
              </w:rPr>
              <w:t>)</w:t>
            </w:r>
          </w:p>
        </w:tc>
        <w:tc>
          <w:tcPr>
            <w:tcW w:w="5054" w:type="dxa"/>
            <w:gridSpan w:val="7"/>
          </w:tcPr>
          <w:p w14:paraId="273E2815"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是否全面覆蓋音源</w:t>
            </w:r>
            <w:r w:rsidRPr="00C41F30">
              <w:rPr>
                <w:rFonts w:ascii="Times New Roman" w:eastAsia="標楷體" w:hAnsi="Times New Roman" w:cs="Times New Roman"/>
                <w:bCs/>
                <w:color w:val="auto"/>
              </w:rPr>
              <w:t>?</w:t>
            </w:r>
          </w:p>
        </w:tc>
        <w:tc>
          <w:tcPr>
            <w:tcW w:w="1966" w:type="dxa"/>
            <w:gridSpan w:val="2"/>
          </w:tcPr>
          <w:p w14:paraId="16948779"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0FBDC2F8" w14:textId="77777777" w:rsidTr="00F90F7D">
        <w:trPr>
          <w:trHeight w:val="116"/>
          <w:jc w:val="center"/>
        </w:trPr>
        <w:tc>
          <w:tcPr>
            <w:tcW w:w="1478" w:type="dxa"/>
            <w:vMerge/>
          </w:tcPr>
          <w:p w14:paraId="22FE8218"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18D1A0F2"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3D182FAB"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隔音罩內部是否配有吸音物料</w:t>
            </w:r>
            <w:r w:rsidRPr="00C41F30">
              <w:rPr>
                <w:rFonts w:ascii="Times New Roman" w:eastAsia="標楷體" w:hAnsi="Times New Roman" w:cs="Times New Roman"/>
                <w:bCs/>
                <w:color w:val="auto"/>
              </w:rPr>
              <w:t>?</w:t>
            </w:r>
          </w:p>
        </w:tc>
        <w:tc>
          <w:tcPr>
            <w:tcW w:w="1968" w:type="dxa"/>
            <w:gridSpan w:val="2"/>
          </w:tcPr>
          <w:p w14:paraId="63E97F19" w14:textId="77777777" w:rsidR="00760A8E" w:rsidRPr="00C41F30" w:rsidRDefault="00760A8E" w:rsidP="00F90F7D">
            <w:pPr>
              <w:pStyle w:val="Default"/>
              <w:jc w:val="center"/>
              <w:rPr>
                <w:rFonts w:ascii="Times New Roman" w:eastAsia="標楷體" w:hAnsi="Times New Roman" w:cs="Times New Roman"/>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44910104" w14:textId="77777777" w:rsidTr="00F90F7D">
        <w:trPr>
          <w:trHeight w:val="331"/>
          <w:jc w:val="center"/>
        </w:trPr>
        <w:tc>
          <w:tcPr>
            <w:tcW w:w="1478" w:type="dxa"/>
            <w:vMerge/>
          </w:tcPr>
          <w:p w14:paraId="7DED523F"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vAlign w:val="center"/>
          </w:tcPr>
          <w:p w14:paraId="147936E5"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運輸車輛</w:t>
            </w:r>
          </w:p>
          <w:p w14:paraId="093BBA59"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防音減振設備</w:t>
            </w:r>
          </w:p>
        </w:tc>
        <w:tc>
          <w:tcPr>
            <w:tcW w:w="5054" w:type="dxa"/>
            <w:gridSpan w:val="7"/>
          </w:tcPr>
          <w:p w14:paraId="5368A2ED"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1.</w:t>
            </w:r>
            <w:r w:rsidRPr="00C41F30">
              <w:rPr>
                <w:rFonts w:ascii="Times New Roman" w:eastAsia="標楷體" w:hAnsi="Times New Roman" w:cs="Times New Roman"/>
                <w:bCs/>
                <w:color w:val="auto"/>
              </w:rPr>
              <w:t>是否均依所定速限行駛</w:t>
            </w:r>
            <w:r w:rsidRPr="00C41F30">
              <w:rPr>
                <w:rFonts w:ascii="Times New Roman" w:eastAsia="標楷體" w:hAnsi="Times New Roman" w:cs="Times New Roman"/>
                <w:bCs/>
                <w:color w:val="auto"/>
              </w:rPr>
              <w:t>?</w:t>
            </w:r>
          </w:p>
        </w:tc>
        <w:tc>
          <w:tcPr>
            <w:tcW w:w="1968" w:type="dxa"/>
            <w:gridSpan w:val="2"/>
          </w:tcPr>
          <w:p w14:paraId="703F3995"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62EB0214" w14:textId="77777777" w:rsidTr="00F90F7D">
        <w:trPr>
          <w:trHeight w:val="238"/>
          <w:jc w:val="center"/>
        </w:trPr>
        <w:tc>
          <w:tcPr>
            <w:tcW w:w="1478" w:type="dxa"/>
            <w:vMerge/>
          </w:tcPr>
          <w:p w14:paraId="09E0C1E9"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0E7BB7C0"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3B450BC1"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2.</w:t>
            </w:r>
            <w:r w:rsidRPr="00C41F30">
              <w:rPr>
                <w:rFonts w:ascii="Times New Roman" w:eastAsia="標楷體" w:hAnsi="Times New Roman" w:cs="Times New Roman"/>
                <w:bCs/>
                <w:color w:val="auto"/>
              </w:rPr>
              <w:t>是否有亂鳴喇叭情形</w:t>
            </w:r>
            <w:r w:rsidRPr="00C41F30">
              <w:rPr>
                <w:rFonts w:ascii="Times New Roman" w:eastAsia="標楷體" w:hAnsi="Times New Roman" w:cs="Times New Roman"/>
                <w:bCs/>
                <w:color w:val="auto"/>
              </w:rPr>
              <w:t>?</w:t>
            </w:r>
          </w:p>
        </w:tc>
        <w:tc>
          <w:tcPr>
            <w:tcW w:w="1968" w:type="dxa"/>
            <w:gridSpan w:val="2"/>
          </w:tcPr>
          <w:p w14:paraId="62E0BE22"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64797FC7" w14:textId="77777777" w:rsidTr="00F90F7D">
        <w:trPr>
          <w:trHeight w:val="203"/>
          <w:jc w:val="center"/>
        </w:trPr>
        <w:tc>
          <w:tcPr>
            <w:tcW w:w="1478" w:type="dxa"/>
            <w:vMerge/>
          </w:tcPr>
          <w:p w14:paraId="6CBBB066"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776B31E9"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6666B765"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3.</w:t>
            </w:r>
            <w:r w:rsidRPr="00C41F30">
              <w:rPr>
                <w:rFonts w:ascii="Times New Roman" w:eastAsia="標楷體" w:hAnsi="Times New Roman" w:cs="Times New Roman"/>
                <w:bCs/>
                <w:color w:val="auto"/>
              </w:rPr>
              <w:t>是否超載</w:t>
            </w:r>
            <w:r w:rsidRPr="00C41F30">
              <w:rPr>
                <w:rFonts w:ascii="Times New Roman" w:eastAsia="標楷體" w:hAnsi="Times New Roman" w:cs="Times New Roman"/>
                <w:bCs/>
                <w:color w:val="auto"/>
              </w:rPr>
              <w:t>?</w:t>
            </w:r>
          </w:p>
        </w:tc>
        <w:tc>
          <w:tcPr>
            <w:tcW w:w="1968" w:type="dxa"/>
            <w:gridSpan w:val="2"/>
          </w:tcPr>
          <w:p w14:paraId="0D96925C"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594FEBD2" w14:textId="77777777" w:rsidTr="00F90F7D">
        <w:trPr>
          <w:trHeight w:val="170"/>
          <w:jc w:val="center"/>
        </w:trPr>
        <w:tc>
          <w:tcPr>
            <w:tcW w:w="1478" w:type="dxa"/>
            <w:vMerge/>
          </w:tcPr>
          <w:p w14:paraId="2427E384"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294FF9D9"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7C30CAD3"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4.</w:t>
            </w:r>
            <w:r w:rsidRPr="00C41F30">
              <w:rPr>
                <w:rFonts w:ascii="Times New Roman" w:eastAsia="標楷體" w:hAnsi="Times New Roman" w:cs="Times New Roman"/>
                <w:bCs/>
                <w:color w:val="auto"/>
              </w:rPr>
              <w:t>其他防音減振設備</w:t>
            </w:r>
            <w:r w:rsidRPr="00C41F30">
              <w:rPr>
                <w:rFonts w:ascii="Times New Roman" w:eastAsia="標楷體" w:hAnsi="Times New Roman" w:cs="Times New Roman"/>
                <w:bCs/>
                <w:color w:val="auto"/>
              </w:rPr>
              <w:t>?</w:t>
            </w:r>
          </w:p>
        </w:tc>
        <w:tc>
          <w:tcPr>
            <w:tcW w:w="1968" w:type="dxa"/>
            <w:gridSpan w:val="2"/>
          </w:tcPr>
          <w:p w14:paraId="76E20E6A" w14:textId="77777777" w:rsidR="00760A8E" w:rsidRPr="00C41F30" w:rsidRDefault="00760A8E" w:rsidP="00F90F7D">
            <w:pPr>
              <w:pStyle w:val="Default"/>
              <w:rPr>
                <w:rFonts w:ascii="Times New Roman" w:eastAsia="標楷體" w:hAnsi="Times New Roman" w:cs="Times New Roman"/>
                <w:bCs/>
                <w:color w:val="auto"/>
                <w:u w:val="single"/>
              </w:rPr>
            </w:pPr>
            <w:r w:rsidRPr="00C41F30">
              <w:rPr>
                <w:rFonts w:ascii="Times New Roman" w:eastAsia="標楷體" w:hAnsi="Times New Roman" w:cs="Times New Roman"/>
                <w:bCs/>
                <w:color w:val="auto"/>
                <w:u w:val="single"/>
              </w:rPr>
              <w:t xml:space="preserve">               </w:t>
            </w:r>
          </w:p>
        </w:tc>
      </w:tr>
      <w:tr w:rsidR="00760A8E" w:rsidRPr="00C41F30" w14:paraId="33B95A5C" w14:textId="77777777" w:rsidTr="00F90F7D">
        <w:trPr>
          <w:trHeight w:val="215"/>
          <w:jc w:val="center"/>
        </w:trPr>
        <w:tc>
          <w:tcPr>
            <w:tcW w:w="1478" w:type="dxa"/>
            <w:vMerge/>
          </w:tcPr>
          <w:p w14:paraId="6A16C61B"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val="restart"/>
            <w:vAlign w:val="center"/>
          </w:tcPr>
          <w:p w14:paraId="06BAEC74"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施工機具</w:t>
            </w:r>
          </w:p>
          <w:p w14:paraId="4C0DCE2B"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防音減振設備</w:t>
            </w:r>
          </w:p>
        </w:tc>
        <w:tc>
          <w:tcPr>
            <w:tcW w:w="5054" w:type="dxa"/>
            <w:gridSpan w:val="7"/>
          </w:tcPr>
          <w:p w14:paraId="48AB3205"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1.</w:t>
            </w:r>
            <w:r w:rsidRPr="00C41F30">
              <w:rPr>
                <w:rFonts w:ascii="Times New Roman" w:eastAsia="標楷體" w:hAnsi="Times New Roman" w:cs="Times New Roman"/>
                <w:bCs/>
                <w:color w:val="auto"/>
              </w:rPr>
              <w:t>是否採用低噪音施工機具</w:t>
            </w:r>
            <w:r w:rsidRPr="00C41F30">
              <w:rPr>
                <w:rFonts w:ascii="Times New Roman" w:eastAsia="標楷體" w:hAnsi="Times New Roman" w:cs="Times New Roman"/>
                <w:bCs/>
                <w:color w:val="auto"/>
              </w:rPr>
              <w:t>/</w:t>
            </w:r>
            <w:r w:rsidRPr="00C41F30">
              <w:rPr>
                <w:rFonts w:ascii="Times New Roman" w:eastAsia="標楷體" w:hAnsi="Times New Roman" w:cs="Times New Roman"/>
                <w:bCs/>
                <w:color w:val="auto"/>
              </w:rPr>
              <w:t>工法</w:t>
            </w:r>
            <w:r w:rsidRPr="00C41F30">
              <w:rPr>
                <w:rFonts w:ascii="Times New Roman" w:eastAsia="標楷體" w:hAnsi="Times New Roman" w:cs="Times New Roman"/>
                <w:bCs/>
                <w:color w:val="auto"/>
              </w:rPr>
              <w:t>?</w:t>
            </w:r>
          </w:p>
        </w:tc>
        <w:tc>
          <w:tcPr>
            <w:tcW w:w="1968" w:type="dxa"/>
            <w:gridSpan w:val="2"/>
          </w:tcPr>
          <w:p w14:paraId="6AAAC0F5"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0CD5A997" w14:textId="77777777" w:rsidTr="00F90F7D">
        <w:trPr>
          <w:trHeight w:val="275"/>
          <w:jc w:val="center"/>
        </w:trPr>
        <w:tc>
          <w:tcPr>
            <w:tcW w:w="1478" w:type="dxa"/>
            <w:vMerge/>
          </w:tcPr>
          <w:p w14:paraId="68CC4FB7"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011B0696"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04D85993"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2.</w:t>
            </w:r>
            <w:r w:rsidRPr="00C41F30">
              <w:rPr>
                <w:rFonts w:ascii="Times New Roman" w:eastAsia="標楷體" w:hAnsi="Times New Roman" w:cs="Times New Roman"/>
                <w:bCs/>
                <w:color w:val="auto"/>
              </w:rPr>
              <w:t>是否以電力發動代替柴油發電</w:t>
            </w:r>
            <w:r w:rsidRPr="00C41F30">
              <w:rPr>
                <w:rFonts w:ascii="Times New Roman" w:eastAsia="標楷體" w:hAnsi="Times New Roman" w:cs="Times New Roman"/>
                <w:bCs/>
                <w:color w:val="auto"/>
              </w:rPr>
              <w:t>?</w:t>
            </w:r>
          </w:p>
        </w:tc>
        <w:tc>
          <w:tcPr>
            <w:tcW w:w="1968" w:type="dxa"/>
            <w:gridSpan w:val="2"/>
          </w:tcPr>
          <w:p w14:paraId="7AF10EE7"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40264B9F" w14:textId="77777777" w:rsidTr="00F90F7D">
        <w:trPr>
          <w:trHeight w:val="191"/>
          <w:jc w:val="center"/>
        </w:trPr>
        <w:tc>
          <w:tcPr>
            <w:tcW w:w="1478" w:type="dxa"/>
            <w:vMerge/>
          </w:tcPr>
          <w:p w14:paraId="7BD7CF35"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21351DCA"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0DC499D7"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3.</w:t>
            </w:r>
            <w:r w:rsidRPr="00C41F30">
              <w:rPr>
                <w:rFonts w:ascii="Times New Roman" w:eastAsia="標楷體" w:hAnsi="Times New Roman" w:cs="Times New Roman"/>
                <w:bCs/>
                <w:color w:val="auto"/>
              </w:rPr>
              <w:t>是否於機具排氣口裝設消音器</w:t>
            </w:r>
            <w:r w:rsidRPr="00C41F30">
              <w:rPr>
                <w:rFonts w:ascii="Times New Roman" w:eastAsia="標楷體" w:hAnsi="Times New Roman" w:cs="Times New Roman"/>
                <w:bCs/>
                <w:color w:val="auto"/>
              </w:rPr>
              <w:t>?</w:t>
            </w:r>
          </w:p>
        </w:tc>
        <w:tc>
          <w:tcPr>
            <w:tcW w:w="1968" w:type="dxa"/>
            <w:gridSpan w:val="2"/>
          </w:tcPr>
          <w:p w14:paraId="4A4E7D36"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1CB9EB5A" w14:textId="77777777" w:rsidTr="00F90F7D">
        <w:trPr>
          <w:trHeight w:val="181"/>
          <w:jc w:val="center"/>
        </w:trPr>
        <w:tc>
          <w:tcPr>
            <w:tcW w:w="1478" w:type="dxa"/>
            <w:vMerge/>
          </w:tcPr>
          <w:p w14:paraId="182FE5C9"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vMerge/>
          </w:tcPr>
          <w:p w14:paraId="008F0D64" w14:textId="77777777" w:rsidR="00760A8E" w:rsidRPr="00C41F30" w:rsidRDefault="00760A8E" w:rsidP="00F90F7D">
            <w:pPr>
              <w:pStyle w:val="Default"/>
              <w:jc w:val="center"/>
              <w:rPr>
                <w:rFonts w:ascii="Times New Roman" w:eastAsia="標楷體" w:hAnsi="Times New Roman" w:cs="Times New Roman"/>
                <w:bCs/>
                <w:color w:val="auto"/>
              </w:rPr>
            </w:pPr>
          </w:p>
        </w:tc>
        <w:tc>
          <w:tcPr>
            <w:tcW w:w="5054" w:type="dxa"/>
            <w:gridSpan w:val="7"/>
          </w:tcPr>
          <w:p w14:paraId="0B015FBE" w14:textId="77777777" w:rsidR="00760A8E" w:rsidRPr="00C41F30" w:rsidRDefault="00760A8E" w:rsidP="00F90F7D">
            <w:pPr>
              <w:pStyle w:val="Default"/>
              <w:rPr>
                <w:rFonts w:ascii="Times New Roman" w:eastAsia="標楷體" w:hAnsi="Times New Roman" w:cs="Times New Roman"/>
                <w:bCs/>
                <w:color w:val="auto"/>
              </w:rPr>
            </w:pPr>
            <w:r w:rsidRPr="00C41F30">
              <w:rPr>
                <w:rFonts w:ascii="Times New Roman" w:eastAsia="標楷體" w:hAnsi="Times New Roman" w:cs="Times New Roman"/>
                <w:bCs/>
                <w:color w:val="auto"/>
              </w:rPr>
              <w:t>4.</w:t>
            </w:r>
            <w:r w:rsidRPr="00C41F30">
              <w:rPr>
                <w:rFonts w:ascii="Times New Roman" w:eastAsia="標楷體" w:hAnsi="Times New Roman" w:cs="Times New Roman"/>
                <w:bCs/>
                <w:color w:val="auto"/>
              </w:rPr>
              <w:t>是否於機座底部加裝減振墊或減振彈簧</w:t>
            </w:r>
            <w:r w:rsidRPr="00C41F30">
              <w:rPr>
                <w:rFonts w:ascii="Times New Roman" w:eastAsia="標楷體" w:hAnsi="Times New Roman" w:cs="Times New Roman"/>
                <w:bCs/>
                <w:color w:val="auto"/>
              </w:rPr>
              <w:t>?</w:t>
            </w:r>
          </w:p>
        </w:tc>
        <w:tc>
          <w:tcPr>
            <w:tcW w:w="1968" w:type="dxa"/>
            <w:gridSpan w:val="2"/>
          </w:tcPr>
          <w:p w14:paraId="4EC2A828"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10D1D692" w14:textId="77777777" w:rsidTr="00F90F7D">
        <w:trPr>
          <w:trHeight w:val="777"/>
          <w:jc w:val="center"/>
        </w:trPr>
        <w:tc>
          <w:tcPr>
            <w:tcW w:w="1478" w:type="dxa"/>
            <w:vMerge/>
          </w:tcPr>
          <w:p w14:paraId="23868B34"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tcPr>
          <w:p w14:paraId="7B970382"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噪音污染</w:t>
            </w:r>
          </w:p>
          <w:p w14:paraId="6B6E8637"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監控設備</w:t>
            </w:r>
          </w:p>
        </w:tc>
        <w:tc>
          <w:tcPr>
            <w:tcW w:w="5054" w:type="dxa"/>
            <w:gridSpan w:val="7"/>
            <w:vAlign w:val="center"/>
          </w:tcPr>
          <w:p w14:paraId="0A1FCCB7" w14:textId="77777777" w:rsidR="00760A8E" w:rsidRPr="00C41F30" w:rsidRDefault="00760A8E" w:rsidP="00F90F7D">
            <w:pPr>
              <w:pStyle w:val="Default"/>
              <w:jc w:val="both"/>
              <w:rPr>
                <w:rFonts w:ascii="Times New Roman" w:eastAsia="標楷體" w:hAnsi="Times New Roman" w:cs="Times New Roman"/>
                <w:bCs/>
                <w:color w:val="auto"/>
              </w:rPr>
            </w:pPr>
            <w:r w:rsidRPr="00C41F30">
              <w:rPr>
                <w:rFonts w:ascii="Times New Roman" w:eastAsia="標楷體" w:hAnsi="Times New Roman" w:cs="Times New Roman"/>
                <w:bCs/>
                <w:color w:val="auto"/>
              </w:rPr>
              <w:t>是否定期進行周界營建噪音量測</w:t>
            </w:r>
            <w:r w:rsidRPr="00C41F30">
              <w:rPr>
                <w:rFonts w:ascii="Times New Roman" w:eastAsia="標楷體" w:hAnsi="Times New Roman" w:cs="Times New Roman"/>
                <w:bCs/>
                <w:color w:val="auto"/>
              </w:rPr>
              <w:t>?</w:t>
            </w:r>
          </w:p>
        </w:tc>
        <w:tc>
          <w:tcPr>
            <w:tcW w:w="1968" w:type="dxa"/>
            <w:gridSpan w:val="2"/>
            <w:vAlign w:val="center"/>
          </w:tcPr>
          <w:p w14:paraId="00FD4F24"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rPr>
              <w:t>□</w:t>
            </w:r>
            <w:r w:rsidRPr="00C41F30">
              <w:rPr>
                <w:rFonts w:ascii="Times New Roman" w:eastAsia="標楷體" w:hAnsi="Times New Roman" w:cs="Times New Roman"/>
              </w:rPr>
              <w:t>是</w:t>
            </w:r>
            <w:r w:rsidRPr="00C41F30">
              <w:rPr>
                <w:rFonts w:ascii="Times New Roman" w:eastAsia="標楷體" w:hAnsi="Times New Roman" w:cs="Times New Roman"/>
              </w:rPr>
              <w:t xml:space="preserve">  □</w:t>
            </w:r>
            <w:r w:rsidRPr="00C41F30">
              <w:rPr>
                <w:rFonts w:ascii="Times New Roman" w:eastAsia="標楷體" w:hAnsi="Times New Roman" w:cs="Times New Roman"/>
              </w:rPr>
              <w:t>否</w:t>
            </w:r>
          </w:p>
        </w:tc>
      </w:tr>
      <w:tr w:rsidR="00760A8E" w:rsidRPr="00C41F30" w14:paraId="7F6CFCE3" w14:textId="77777777" w:rsidTr="00F90F7D">
        <w:trPr>
          <w:trHeight w:val="777"/>
          <w:jc w:val="center"/>
        </w:trPr>
        <w:tc>
          <w:tcPr>
            <w:tcW w:w="1478" w:type="dxa"/>
            <w:vMerge/>
          </w:tcPr>
          <w:p w14:paraId="5D21653F" w14:textId="77777777" w:rsidR="00760A8E" w:rsidRPr="00C41F30" w:rsidRDefault="00760A8E" w:rsidP="00F90F7D">
            <w:pPr>
              <w:pStyle w:val="Default"/>
              <w:jc w:val="center"/>
              <w:rPr>
                <w:rFonts w:ascii="Times New Roman" w:eastAsia="標楷體" w:hAnsi="Times New Roman" w:cs="Times New Roman"/>
                <w:bCs/>
                <w:color w:val="auto"/>
              </w:rPr>
            </w:pPr>
          </w:p>
        </w:tc>
        <w:tc>
          <w:tcPr>
            <w:tcW w:w="2026" w:type="dxa"/>
          </w:tcPr>
          <w:p w14:paraId="65360ECB"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其他噪音</w:t>
            </w:r>
          </w:p>
          <w:p w14:paraId="65E26F4A"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防制設施</w:t>
            </w:r>
          </w:p>
        </w:tc>
        <w:tc>
          <w:tcPr>
            <w:tcW w:w="7022" w:type="dxa"/>
            <w:gridSpan w:val="9"/>
            <w:vAlign w:val="bottom"/>
          </w:tcPr>
          <w:p w14:paraId="3AD45927" w14:textId="77777777" w:rsidR="00760A8E" w:rsidRPr="00C41F30" w:rsidRDefault="00760A8E" w:rsidP="00F90F7D">
            <w:pPr>
              <w:pStyle w:val="Default"/>
              <w:jc w:val="both"/>
              <w:rPr>
                <w:rFonts w:ascii="Times New Roman" w:eastAsia="標楷體" w:hAnsi="Times New Roman" w:cs="Times New Roman"/>
                <w:bCs/>
                <w:color w:val="auto"/>
                <w:u w:val="single"/>
              </w:rPr>
            </w:pPr>
            <w:r w:rsidRPr="00C41F30">
              <w:rPr>
                <w:rFonts w:ascii="Times New Roman" w:eastAsia="標楷體" w:hAnsi="Times New Roman" w:cs="Times New Roman"/>
                <w:bCs/>
                <w:color w:val="auto"/>
                <w:u w:val="single"/>
              </w:rPr>
              <w:t xml:space="preserve">                                                                </w:t>
            </w:r>
          </w:p>
        </w:tc>
      </w:tr>
      <w:tr w:rsidR="00760A8E" w:rsidRPr="00C41F30" w14:paraId="22328323" w14:textId="77777777" w:rsidTr="00F90F7D">
        <w:trPr>
          <w:trHeight w:val="382"/>
          <w:jc w:val="center"/>
        </w:trPr>
        <w:tc>
          <w:tcPr>
            <w:tcW w:w="5252" w:type="dxa"/>
            <w:gridSpan w:val="5"/>
          </w:tcPr>
          <w:p w14:paraId="132E9ADC"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查核日期</w:t>
            </w:r>
          </w:p>
        </w:tc>
        <w:tc>
          <w:tcPr>
            <w:tcW w:w="5274" w:type="dxa"/>
            <w:gridSpan w:val="6"/>
          </w:tcPr>
          <w:p w14:paraId="7DF7B047" w14:textId="77777777" w:rsidR="00760A8E" w:rsidRPr="00C41F30" w:rsidRDefault="00760A8E" w:rsidP="00F90F7D">
            <w:pPr>
              <w:pStyle w:val="Default"/>
              <w:jc w:val="center"/>
              <w:rPr>
                <w:rFonts w:ascii="Times New Roman" w:eastAsia="標楷體" w:hAnsi="Times New Roman" w:cs="Times New Roman"/>
                <w:bCs/>
                <w:color w:val="auto"/>
              </w:rPr>
            </w:pPr>
            <w:r w:rsidRPr="00C41F30">
              <w:rPr>
                <w:rFonts w:ascii="Times New Roman" w:eastAsia="標楷體" w:hAnsi="Times New Roman" w:cs="Times New Roman"/>
                <w:bCs/>
                <w:color w:val="auto"/>
              </w:rPr>
              <w:t>查核人員</w:t>
            </w:r>
          </w:p>
        </w:tc>
      </w:tr>
      <w:tr w:rsidR="00760A8E" w:rsidRPr="00C41F30" w14:paraId="6A70ADBD" w14:textId="77777777" w:rsidTr="00F90F7D">
        <w:trPr>
          <w:trHeight w:val="1573"/>
          <w:jc w:val="center"/>
        </w:trPr>
        <w:tc>
          <w:tcPr>
            <w:tcW w:w="5252" w:type="dxa"/>
            <w:gridSpan w:val="5"/>
          </w:tcPr>
          <w:p w14:paraId="06DDAC90" w14:textId="77777777" w:rsidR="00760A8E" w:rsidRPr="00C41F30" w:rsidRDefault="00760A8E" w:rsidP="00F90F7D">
            <w:pPr>
              <w:pStyle w:val="Default"/>
              <w:jc w:val="center"/>
              <w:rPr>
                <w:rFonts w:ascii="Times New Roman" w:eastAsia="標楷體" w:hAnsi="Times New Roman" w:cs="Times New Roman"/>
                <w:bCs/>
                <w:color w:val="auto"/>
              </w:rPr>
            </w:pPr>
          </w:p>
        </w:tc>
        <w:tc>
          <w:tcPr>
            <w:tcW w:w="5274" w:type="dxa"/>
            <w:gridSpan w:val="6"/>
          </w:tcPr>
          <w:p w14:paraId="0131B16F" w14:textId="77777777" w:rsidR="00760A8E" w:rsidRPr="00C41F30" w:rsidRDefault="00760A8E" w:rsidP="00F90F7D">
            <w:pPr>
              <w:pStyle w:val="Default"/>
              <w:jc w:val="center"/>
              <w:rPr>
                <w:rFonts w:ascii="Times New Roman" w:eastAsia="標楷體" w:hAnsi="Times New Roman" w:cs="Times New Roman"/>
                <w:bCs/>
                <w:color w:val="auto"/>
              </w:rPr>
            </w:pPr>
          </w:p>
        </w:tc>
      </w:tr>
    </w:tbl>
    <w:p w14:paraId="7FC61143" w14:textId="4E8D3E96" w:rsidR="00191C99" w:rsidRPr="00C41F30" w:rsidRDefault="00191C99" w:rsidP="00760A8E">
      <w:pPr>
        <w:pStyle w:val="Default"/>
        <w:ind w:leftChars="-40" w:left="995" w:hangingChars="545" w:hanging="1091"/>
        <w:rPr>
          <w:rFonts w:ascii="Times New Roman" w:eastAsia="標楷體" w:hAnsi="Times New Roman" w:cs="Times New Roman"/>
          <w:b/>
          <w:bCs/>
          <w:color w:val="auto"/>
          <w:sz w:val="20"/>
          <w:szCs w:val="20"/>
        </w:rPr>
      </w:pPr>
    </w:p>
    <w:p w14:paraId="1BA6EC64" w14:textId="77777777" w:rsidR="00191C99" w:rsidRPr="00C41F30" w:rsidRDefault="00191C99">
      <w:pPr>
        <w:widowControl/>
        <w:rPr>
          <w:rFonts w:ascii="Times New Roman" w:eastAsia="標楷體" w:hAnsi="Times New Roman" w:cs="Times New Roman"/>
          <w:b/>
          <w:bCs/>
          <w:kern w:val="0"/>
          <w:sz w:val="20"/>
          <w:szCs w:val="20"/>
        </w:rPr>
      </w:pPr>
      <w:r w:rsidRPr="00C41F30">
        <w:rPr>
          <w:rFonts w:ascii="Times New Roman" w:eastAsia="標楷體" w:hAnsi="Times New Roman" w:cs="Times New Roman"/>
          <w:b/>
          <w:bCs/>
          <w:sz w:val="20"/>
          <w:szCs w:val="20"/>
        </w:rPr>
        <w:br w:type="page"/>
      </w:r>
    </w:p>
    <w:p w14:paraId="2D0FB486" w14:textId="77777777" w:rsidR="00760A8E" w:rsidRPr="00C41F30" w:rsidRDefault="00760A8E" w:rsidP="00760A8E">
      <w:pPr>
        <w:pStyle w:val="Default"/>
        <w:ind w:leftChars="-40" w:left="995" w:hangingChars="545" w:hanging="1091"/>
        <w:rPr>
          <w:rFonts w:ascii="Times New Roman" w:eastAsia="標楷體" w:hAnsi="Times New Roman" w:cs="Times New Roman"/>
          <w:b/>
          <w:bCs/>
          <w:color w:val="auto"/>
          <w:sz w:val="20"/>
          <w:szCs w:val="20"/>
        </w:rPr>
      </w:pPr>
    </w:p>
    <w:p w14:paraId="7B1C7326" w14:textId="77777777" w:rsidR="006A0A39" w:rsidRPr="00C41F30" w:rsidRDefault="006A0A39" w:rsidP="00F8060C">
      <w:pPr>
        <w:tabs>
          <w:tab w:val="num" w:pos="1414"/>
        </w:tabs>
        <w:adjustRightInd w:val="0"/>
        <w:snapToGrid w:val="0"/>
        <w:spacing w:line="380" w:lineRule="exact"/>
        <w:ind w:left="521" w:hangingChars="200" w:hanging="521"/>
        <w:jc w:val="both"/>
        <w:rPr>
          <w:rFonts w:ascii="Times New Roman" w:eastAsia="標楷體" w:hAnsi="Times New Roman" w:cs="Times New Roman"/>
          <w:color w:val="000000"/>
          <w:kern w:val="0"/>
          <w:sz w:val="27"/>
          <w:szCs w:val="27"/>
        </w:rPr>
      </w:pPr>
      <w:r w:rsidRPr="00C41F30">
        <w:rPr>
          <w:rFonts w:ascii="Times New Roman" w:eastAsia="標楷體" w:hAnsi="Times New Roman" w:cs="Times New Roman"/>
          <w:b/>
          <w:sz w:val="26"/>
          <w:szCs w:val="26"/>
        </w:rPr>
        <w:t>貳、公共工程施工計畫符合環</w:t>
      </w:r>
      <w:r w:rsidR="00FF701D" w:rsidRPr="00C41F30">
        <w:rPr>
          <w:rFonts w:ascii="Times New Roman" w:eastAsia="標楷體" w:hAnsi="Times New Roman" w:cs="Times New Roman"/>
          <w:b/>
          <w:sz w:val="26"/>
          <w:szCs w:val="26"/>
        </w:rPr>
        <w:t>境部</w:t>
      </w:r>
      <w:r w:rsidRPr="00C41F30">
        <w:rPr>
          <w:rFonts w:ascii="Times New Roman" w:eastAsia="標楷體" w:hAnsi="Times New Roman" w:cs="Times New Roman"/>
          <w:b/>
          <w:sz w:val="26"/>
          <w:szCs w:val="26"/>
        </w:rPr>
        <w:t>「加強公共工程空氣污染及噪音防制管理要點」之參考格式</w:t>
      </w:r>
    </w:p>
    <w:p w14:paraId="0D7A6E5F" w14:textId="77777777" w:rsidR="008F4295" w:rsidRPr="00C41F30" w:rsidRDefault="008F4295" w:rsidP="00235203">
      <w:pPr>
        <w:ind w:firstLineChars="204" w:firstLine="490"/>
        <w:rPr>
          <w:rFonts w:ascii="Times New Roman" w:eastAsia="標楷體" w:hAnsi="Times New Roman" w:cs="Times New Roman"/>
          <w:color w:val="000000"/>
          <w:kern w:val="0"/>
          <w:szCs w:val="24"/>
        </w:rPr>
      </w:pPr>
    </w:p>
    <w:p w14:paraId="2CE8E5D7" w14:textId="77777777" w:rsidR="00235203" w:rsidRPr="00C41F30" w:rsidRDefault="00221921" w:rsidP="00760A8E">
      <w:pPr>
        <w:tabs>
          <w:tab w:val="num" w:pos="1414"/>
        </w:tabs>
        <w:adjustRightInd w:val="0"/>
        <w:snapToGrid w:val="0"/>
        <w:spacing w:line="380" w:lineRule="exact"/>
        <w:ind w:leftChars="236" w:left="566" w:rightChars="190" w:right="456" w:firstLineChars="204" w:firstLine="530"/>
        <w:jc w:val="both"/>
        <w:rPr>
          <w:rFonts w:ascii="Times New Roman" w:eastAsia="標楷體" w:hAnsi="Times New Roman" w:cs="Times New Roman"/>
          <w:color w:val="000000" w:themeColor="text1"/>
          <w:sz w:val="26"/>
          <w:szCs w:val="26"/>
        </w:rPr>
      </w:pPr>
      <w:r w:rsidRPr="00C41F30">
        <w:rPr>
          <w:rFonts w:ascii="Times New Roman" w:eastAsia="標楷體" w:hAnsi="Times New Roman" w:cs="Times New Roman"/>
          <w:color w:val="000000" w:themeColor="text1"/>
          <w:sz w:val="26"/>
          <w:szCs w:val="26"/>
        </w:rPr>
        <w:t>依據管理要點八、</w:t>
      </w:r>
      <w:r w:rsidRPr="00C41F30">
        <w:rPr>
          <w:rFonts w:ascii="Times New Roman" w:eastAsia="標楷體" w:hAnsi="Times New Roman" w:cs="Times New Roman"/>
          <w:color w:val="000000" w:themeColor="text1"/>
          <w:sz w:val="26"/>
          <w:szCs w:val="26"/>
        </w:rPr>
        <w:t>(</w:t>
      </w:r>
      <w:r w:rsidRPr="00C41F30">
        <w:rPr>
          <w:rFonts w:ascii="Times New Roman" w:eastAsia="標楷體" w:hAnsi="Times New Roman" w:cs="Times New Roman"/>
          <w:color w:val="000000" w:themeColor="text1"/>
          <w:sz w:val="26"/>
          <w:szCs w:val="26"/>
        </w:rPr>
        <w:t>一</w:t>
      </w:r>
      <w:r w:rsidRPr="00C41F30">
        <w:rPr>
          <w:rFonts w:ascii="Times New Roman" w:eastAsia="標楷體" w:hAnsi="Times New Roman" w:cs="Times New Roman"/>
          <w:color w:val="000000" w:themeColor="text1"/>
          <w:sz w:val="26"/>
          <w:szCs w:val="26"/>
        </w:rPr>
        <w:t>)</w:t>
      </w:r>
      <w:r w:rsidRPr="00C41F30">
        <w:rPr>
          <w:rFonts w:ascii="Times New Roman" w:eastAsia="標楷體" w:hAnsi="Times New Roman" w:cs="Times New Roman"/>
          <w:color w:val="000000" w:themeColor="text1"/>
          <w:sz w:val="26"/>
          <w:szCs w:val="26"/>
        </w:rPr>
        <w:t>規定，施工計畫應納入空氣污染及噪音防制相關法規規定事項，並包括空氣污染及噪音防制執行作業，並落實執行。</w:t>
      </w:r>
      <w:r w:rsidR="00235203" w:rsidRPr="00C41F30">
        <w:rPr>
          <w:rFonts w:ascii="Times New Roman" w:eastAsia="標楷體" w:hAnsi="Times New Roman" w:cs="Times New Roman"/>
          <w:color w:val="000000" w:themeColor="text1"/>
          <w:sz w:val="26"/>
          <w:szCs w:val="26"/>
        </w:rPr>
        <w:t>茲將營建工程空氣污染及噪音防制相關法規及管制項目、罰則等彙整於表</w:t>
      </w:r>
      <w:r w:rsidR="00235203" w:rsidRPr="00C41F30">
        <w:rPr>
          <w:rFonts w:ascii="Times New Roman" w:eastAsia="標楷體" w:hAnsi="Times New Roman" w:cs="Times New Roman"/>
          <w:color w:val="000000" w:themeColor="text1"/>
          <w:sz w:val="26"/>
          <w:szCs w:val="26"/>
        </w:rPr>
        <w:t>4~</w:t>
      </w:r>
      <w:r w:rsidR="00235203" w:rsidRPr="00C41F30">
        <w:rPr>
          <w:rFonts w:ascii="Times New Roman" w:eastAsia="標楷體" w:hAnsi="Times New Roman" w:cs="Times New Roman"/>
          <w:color w:val="000000" w:themeColor="text1"/>
          <w:sz w:val="26"/>
          <w:szCs w:val="26"/>
        </w:rPr>
        <w:t>表</w:t>
      </w:r>
      <w:r w:rsidRPr="00C41F30">
        <w:rPr>
          <w:rFonts w:ascii="Times New Roman" w:eastAsia="標楷體" w:hAnsi="Times New Roman" w:cs="Times New Roman"/>
          <w:color w:val="000000" w:themeColor="text1"/>
          <w:sz w:val="26"/>
          <w:szCs w:val="26"/>
        </w:rPr>
        <w:t>6</w:t>
      </w:r>
      <w:r w:rsidRPr="00C41F30">
        <w:rPr>
          <w:rFonts w:ascii="Times New Roman" w:eastAsia="標楷體" w:hAnsi="Times New Roman" w:cs="Times New Roman"/>
          <w:color w:val="000000" w:themeColor="text1"/>
          <w:sz w:val="26"/>
          <w:szCs w:val="26"/>
        </w:rPr>
        <w:t>；表</w:t>
      </w:r>
      <w:r w:rsidRPr="00C41F30">
        <w:rPr>
          <w:rFonts w:ascii="Times New Roman" w:eastAsia="標楷體" w:hAnsi="Times New Roman" w:cs="Times New Roman"/>
          <w:color w:val="000000" w:themeColor="text1"/>
          <w:sz w:val="26"/>
          <w:szCs w:val="26"/>
        </w:rPr>
        <w:t>7</w:t>
      </w:r>
      <w:r w:rsidR="00C40184" w:rsidRPr="00C41F30">
        <w:rPr>
          <w:rFonts w:ascii="Times New Roman" w:eastAsia="標楷體" w:hAnsi="Times New Roman" w:cs="Times New Roman"/>
          <w:color w:val="000000" w:themeColor="text1"/>
          <w:sz w:val="26"/>
          <w:szCs w:val="26"/>
        </w:rPr>
        <w:t>為施工單位空氣污染及噪音防制設施查檢表，</w:t>
      </w:r>
      <w:r w:rsidR="00F771B6" w:rsidRPr="00C41F30">
        <w:rPr>
          <w:rFonts w:ascii="Times New Roman" w:eastAsia="標楷體" w:hAnsi="Times New Roman" w:cs="Times New Roman"/>
          <w:color w:val="000000" w:themeColor="text1"/>
          <w:sz w:val="26"/>
          <w:szCs w:val="26"/>
        </w:rPr>
        <w:t>施工單位應依工程規模及性質</w:t>
      </w:r>
      <w:r w:rsidRPr="00C41F30">
        <w:rPr>
          <w:rFonts w:ascii="Times New Roman" w:eastAsia="標楷體" w:hAnsi="Times New Roman" w:cs="Times New Roman"/>
          <w:color w:val="000000" w:themeColor="text1"/>
          <w:sz w:val="26"/>
          <w:szCs w:val="26"/>
        </w:rPr>
        <w:t>完整明列</w:t>
      </w:r>
      <w:r w:rsidR="00C40184" w:rsidRPr="00C41F30">
        <w:rPr>
          <w:rFonts w:ascii="Times New Roman" w:eastAsia="標楷體" w:hAnsi="Times New Roman" w:cs="Times New Roman"/>
          <w:color w:val="000000" w:themeColor="text1"/>
          <w:sz w:val="26"/>
          <w:szCs w:val="26"/>
        </w:rPr>
        <w:t>空氣污染及噪音防制設施檢查項目，</w:t>
      </w:r>
      <w:r w:rsidR="00F771B6" w:rsidRPr="00C41F30">
        <w:rPr>
          <w:rFonts w:ascii="Times New Roman" w:eastAsia="標楷體" w:hAnsi="Times New Roman" w:cs="Times New Roman"/>
          <w:color w:val="000000" w:themeColor="text1"/>
          <w:sz w:val="26"/>
          <w:szCs w:val="26"/>
        </w:rPr>
        <w:t>並</w:t>
      </w:r>
      <w:r w:rsidR="00C40184" w:rsidRPr="00C41F30">
        <w:rPr>
          <w:rFonts w:ascii="Times New Roman" w:eastAsia="標楷體" w:hAnsi="Times New Roman" w:cs="Times New Roman"/>
          <w:color w:val="000000" w:themeColor="text1"/>
          <w:sz w:val="26"/>
          <w:szCs w:val="26"/>
        </w:rPr>
        <w:t>依檢查文件檢視污染作業空氣污染及噪音防制落實情</w:t>
      </w:r>
      <w:r w:rsidR="00F771B6" w:rsidRPr="00C41F30">
        <w:rPr>
          <w:rFonts w:ascii="Times New Roman" w:eastAsia="標楷體" w:hAnsi="Times New Roman" w:cs="Times New Roman"/>
          <w:color w:val="000000" w:themeColor="text1"/>
          <w:sz w:val="26"/>
          <w:szCs w:val="26"/>
        </w:rPr>
        <w:t>形</w:t>
      </w:r>
      <w:r w:rsidR="00C40184" w:rsidRPr="00C41F30">
        <w:rPr>
          <w:rFonts w:ascii="Times New Roman" w:eastAsia="標楷體" w:hAnsi="Times New Roman" w:cs="Times New Roman"/>
          <w:color w:val="000000" w:themeColor="text1"/>
          <w:sz w:val="26"/>
          <w:szCs w:val="26"/>
        </w:rPr>
        <w:t>，並將缺失改善成果以文件型式記錄保存</w:t>
      </w:r>
      <w:r w:rsidR="00235203" w:rsidRPr="00C41F30">
        <w:rPr>
          <w:rFonts w:ascii="Times New Roman" w:eastAsia="標楷體" w:hAnsi="Times New Roman" w:cs="Times New Roman"/>
          <w:color w:val="000000" w:themeColor="text1"/>
          <w:sz w:val="26"/>
          <w:szCs w:val="26"/>
        </w:rPr>
        <w:t>。</w:t>
      </w:r>
    </w:p>
    <w:p w14:paraId="567E9997" w14:textId="77777777" w:rsidR="00760A8E" w:rsidRPr="00C41F30" w:rsidRDefault="00760A8E" w:rsidP="00760A8E">
      <w:pPr>
        <w:tabs>
          <w:tab w:val="num" w:pos="1414"/>
        </w:tabs>
        <w:adjustRightInd w:val="0"/>
        <w:snapToGrid w:val="0"/>
        <w:spacing w:line="380" w:lineRule="exact"/>
        <w:ind w:leftChars="236" w:left="566" w:rightChars="190" w:right="456" w:firstLineChars="204" w:firstLine="530"/>
        <w:jc w:val="both"/>
        <w:rPr>
          <w:rFonts w:ascii="Times New Roman" w:eastAsia="標楷體" w:hAnsi="Times New Roman" w:cs="Times New Roman"/>
          <w:color w:val="000000" w:themeColor="text1"/>
          <w:sz w:val="26"/>
          <w:szCs w:val="26"/>
        </w:rPr>
      </w:pPr>
    </w:p>
    <w:p w14:paraId="7DC62CD6" w14:textId="77777777" w:rsidR="006A0A39" w:rsidRPr="00C41F30" w:rsidRDefault="006A0A39" w:rsidP="00760A8E">
      <w:pPr>
        <w:spacing w:line="380" w:lineRule="exact"/>
        <w:ind w:leftChars="200" w:left="480"/>
        <w:jc w:val="both"/>
        <w:rPr>
          <w:rFonts w:ascii="Times New Roman" w:eastAsia="標楷體" w:hAnsi="Times New Roman" w:cs="Times New Roman"/>
          <w:sz w:val="26"/>
          <w:szCs w:val="26"/>
        </w:rPr>
      </w:pPr>
      <w:r w:rsidRPr="00C41F30">
        <w:rPr>
          <w:rFonts w:ascii="Times New Roman" w:eastAsia="標楷體" w:hAnsi="Times New Roman" w:cs="Times New Roman"/>
          <w:sz w:val="26"/>
          <w:szCs w:val="26"/>
        </w:rPr>
        <w:t>一、</w:t>
      </w:r>
      <w:r w:rsidR="008F4295" w:rsidRPr="00C41F30">
        <w:rPr>
          <w:rFonts w:ascii="Times New Roman" w:eastAsia="標楷體" w:hAnsi="Times New Roman" w:cs="Times New Roman"/>
          <w:sz w:val="26"/>
          <w:szCs w:val="26"/>
        </w:rPr>
        <w:t>營建工程</w:t>
      </w:r>
      <w:r w:rsidR="00390ADD" w:rsidRPr="00C41F30">
        <w:rPr>
          <w:rFonts w:ascii="Times New Roman" w:eastAsia="標楷體" w:hAnsi="Times New Roman" w:cs="Times New Roman"/>
          <w:sz w:val="26"/>
          <w:szCs w:val="26"/>
        </w:rPr>
        <w:t>空氣污染及噪音防制相關法規規定事項</w:t>
      </w:r>
    </w:p>
    <w:p w14:paraId="36B315BD" w14:textId="77777777" w:rsidR="00235203" w:rsidRPr="00C41F30" w:rsidRDefault="00235203" w:rsidP="004664FA">
      <w:pPr>
        <w:spacing w:line="380" w:lineRule="exact"/>
        <w:ind w:leftChars="370" w:left="888"/>
        <w:jc w:val="both"/>
        <w:rPr>
          <w:rFonts w:ascii="Times New Roman" w:eastAsia="標楷體" w:hAnsi="Times New Roman" w:cs="Times New Roman"/>
          <w:sz w:val="26"/>
          <w:szCs w:val="26"/>
        </w:rPr>
      </w:pPr>
      <w:r w:rsidRPr="00C41F30">
        <w:rPr>
          <w:rFonts w:ascii="Times New Roman" w:eastAsia="標楷體" w:hAnsi="Times New Roman" w:cs="Times New Roman"/>
          <w:sz w:val="26"/>
          <w:szCs w:val="26"/>
        </w:rPr>
        <w:t>(</w:t>
      </w:r>
      <w:r w:rsidRPr="00C41F30">
        <w:rPr>
          <w:rFonts w:ascii="Times New Roman" w:eastAsia="標楷體" w:hAnsi="Times New Roman" w:cs="Times New Roman"/>
          <w:sz w:val="26"/>
          <w:szCs w:val="26"/>
        </w:rPr>
        <w:t>一</w:t>
      </w:r>
      <w:r w:rsidRPr="00C41F30">
        <w:rPr>
          <w:rFonts w:ascii="Times New Roman" w:eastAsia="標楷體" w:hAnsi="Times New Roman" w:cs="Times New Roman"/>
          <w:sz w:val="26"/>
          <w:szCs w:val="26"/>
        </w:rPr>
        <w:t xml:space="preserve">) </w:t>
      </w:r>
      <w:r w:rsidR="008F4295" w:rsidRPr="00C41F30">
        <w:rPr>
          <w:rFonts w:ascii="Times New Roman" w:eastAsia="標楷體" w:hAnsi="Times New Roman" w:cs="Times New Roman"/>
          <w:color w:val="000000"/>
          <w:kern w:val="0"/>
          <w:sz w:val="26"/>
          <w:szCs w:val="26"/>
        </w:rPr>
        <w:t>營建工程</w:t>
      </w:r>
      <w:r w:rsidRPr="00C41F30">
        <w:rPr>
          <w:rFonts w:ascii="Times New Roman" w:eastAsia="標楷體" w:hAnsi="Times New Roman" w:cs="Times New Roman"/>
          <w:sz w:val="26"/>
          <w:szCs w:val="26"/>
        </w:rPr>
        <w:t>空氣污染防制相關法規規定事項</w:t>
      </w:r>
    </w:p>
    <w:p w14:paraId="67E20E61" w14:textId="77777777" w:rsidR="00C0055F" w:rsidRPr="00C41F30" w:rsidRDefault="00C0055F" w:rsidP="008F4295">
      <w:pPr>
        <w:pStyle w:val="ab"/>
        <w:spacing w:before="360" w:after="180"/>
        <w:ind w:left="-12" w:hanging="130"/>
        <w:rPr>
          <w:sz w:val="26"/>
          <w:szCs w:val="26"/>
        </w:rPr>
      </w:pPr>
      <w:bookmarkStart w:id="10" w:name="_Toc283890427"/>
      <w:bookmarkStart w:id="11" w:name="_Toc398185339"/>
      <w:bookmarkStart w:id="12" w:name="_Toc411253825"/>
      <w:bookmarkStart w:id="13" w:name="_Toc411513849"/>
      <w:bookmarkStart w:id="14" w:name="_Toc507058744"/>
      <w:bookmarkStart w:id="15" w:name="_Toc52199888"/>
      <w:bookmarkStart w:id="16" w:name="_Toc128639941"/>
      <w:bookmarkStart w:id="17" w:name="_Toc131061653"/>
      <w:r w:rsidRPr="00C41F30">
        <w:rPr>
          <w:sz w:val="26"/>
          <w:szCs w:val="26"/>
        </w:rPr>
        <w:t>表</w:t>
      </w:r>
      <w:r w:rsidR="00235203" w:rsidRPr="00C41F30">
        <w:rPr>
          <w:sz w:val="26"/>
          <w:szCs w:val="26"/>
          <w:lang w:eastAsia="zh-TW"/>
        </w:rPr>
        <w:t>4</w:t>
      </w:r>
      <w:r w:rsidRPr="00C41F30">
        <w:rPr>
          <w:sz w:val="26"/>
          <w:szCs w:val="26"/>
        </w:rPr>
        <w:t xml:space="preserve">　營建工程空氣污染防制相關之環保法令</w:t>
      </w:r>
      <w:bookmarkEnd w:id="10"/>
      <w:bookmarkEnd w:id="11"/>
      <w:bookmarkEnd w:id="12"/>
      <w:bookmarkEnd w:id="13"/>
      <w:bookmarkEnd w:id="14"/>
      <w:r w:rsidRPr="00C41F30">
        <w:rPr>
          <w:sz w:val="26"/>
          <w:szCs w:val="26"/>
        </w:rPr>
        <w:t>彙整</w:t>
      </w:r>
      <w:r w:rsidRPr="00C41F30">
        <w:rPr>
          <w:sz w:val="26"/>
          <w:szCs w:val="26"/>
        </w:rPr>
        <w:t>(1/3)</w:t>
      </w:r>
      <w:bookmarkEnd w:id="15"/>
      <w:bookmarkEnd w:id="16"/>
      <w:bookmarkEnd w:id="17"/>
    </w:p>
    <w:tbl>
      <w:tblPr>
        <w:tblW w:w="98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54"/>
        <w:gridCol w:w="1900"/>
        <w:gridCol w:w="3258"/>
        <w:gridCol w:w="2410"/>
      </w:tblGrid>
      <w:tr w:rsidR="00C0055F" w:rsidRPr="00C41F30" w14:paraId="4C63E049" w14:textId="77777777" w:rsidTr="00A85CC4">
        <w:trPr>
          <w:jc w:val="center"/>
        </w:trPr>
        <w:tc>
          <w:tcPr>
            <w:tcW w:w="2254" w:type="dxa"/>
          </w:tcPr>
          <w:p w14:paraId="664E904E"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管</w:t>
            </w:r>
            <w:r w:rsidRPr="00C41F30">
              <w:rPr>
                <w:rFonts w:hAnsi="Times New Roman" w:cs="Times New Roman"/>
                <w:sz w:val="22"/>
                <w:szCs w:val="22"/>
              </w:rPr>
              <w:t xml:space="preserve"> </w:t>
            </w:r>
            <w:r w:rsidRPr="00C41F30">
              <w:rPr>
                <w:rFonts w:hAnsi="Times New Roman" w:cs="Times New Roman"/>
                <w:sz w:val="22"/>
                <w:szCs w:val="22"/>
              </w:rPr>
              <w:t>制</w:t>
            </w:r>
            <w:r w:rsidRPr="00C41F30">
              <w:rPr>
                <w:rFonts w:hAnsi="Times New Roman" w:cs="Times New Roman"/>
                <w:sz w:val="22"/>
                <w:szCs w:val="22"/>
              </w:rPr>
              <w:t xml:space="preserve"> </w:t>
            </w:r>
            <w:r w:rsidRPr="00C41F30">
              <w:rPr>
                <w:rFonts w:hAnsi="Times New Roman" w:cs="Times New Roman"/>
                <w:sz w:val="22"/>
                <w:szCs w:val="22"/>
              </w:rPr>
              <w:t>項</w:t>
            </w:r>
            <w:r w:rsidRPr="00C41F30">
              <w:rPr>
                <w:rFonts w:hAnsi="Times New Roman" w:cs="Times New Roman"/>
                <w:sz w:val="22"/>
                <w:szCs w:val="22"/>
              </w:rPr>
              <w:t xml:space="preserve"> </w:t>
            </w:r>
            <w:r w:rsidRPr="00C41F30">
              <w:rPr>
                <w:rFonts w:hAnsi="Times New Roman" w:cs="Times New Roman"/>
                <w:sz w:val="22"/>
                <w:szCs w:val="22"/>
              </w:rPr>
              <w:t>目</w:t>
            </w:r>
          </w:p>
        </w:tc>
        <w:tc>
          <w:tcPr>
            <w:tcW w:w="1900" w:type="dxa"/>
          </w:tcPr>
          <w:p w14:paraId="6F02DDD8"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法</w:t>
            </w:r>
            <w:r w:rsidRPr="00C41F30">
              <w:rPr>
                <w:rFonts w:hAnsi="Times New Roman" w:cs="Times New Roman"/>
                <w:sz w:val="22"/>
                <w:szCs w:val="22"/>
              </w:rPr>
              <w:t xml:space="preserve"> </w:t>
            </w:r>
            <w:r w:rsidRPr="00C41F30">
              <w:rPr>
                <w:rFonts w:hAnsi="Times New Roman" w:cs="Times New Roman"/>
                <w:sz w:val="22"/>
                <w:szCs w:val="22"/>
              </w:rPr>
              <w:t>令</w:t>
            </w:r>
            <w:r w:rsidRPr="00C41F30">
              <w:rPr>
                <w:rFonts w:hAnsi="Times New Roman" w:cs="Times New Roman"/>
                <w:sz w:val="22"/>
                <w:szCs w:val="22"/>
              </w:rPr>
              <w:t xml:space="preserve"> </w:t>
            </w:r>
            <w:r w:rsidRPr="00C41F30">
              <w:rPr>
                <w:rFonts w:hAnsi="Times New Roman" w:cs="Times New Roman"/>
                <w:sz w:val="22"/>
                <w:szCs w:val="22"/>
              </w:rPr>
              <w:t>依</w:t>
            </w:r>
            <w:r w:rsidRPr="00C41F30">
              <w:rPr>
                <w:rFonts w:hAnsi="Times New Roman" w:cs="Times New Roman"/>
                <w:sz w:val="22"/>
                <w:szCs w:val="22"/>
              </w:rPr>
              <w:t xml:space="preserve"> </w:t>
            </w:r>
            <w:r w:rsidRPr="00C41F30">
              <w:rPr>
                <w:rFonts w:hAnsi="Times New Roman" w:cs="Times New Roman"/>
                <w:sz w:val="22"/>
                <w:szCs w:val="22"/>
              </w:rPr>
              <w:t>據</w:t>
            </w:r>
          </w:p>
        </w:tc>
        <w:tc>
          <w:tcPr>
            <w:tcW w:w="3258" w:type="dxa"/>
          </w:tcPr>
          <w:p w14:paraId="5C059BAE"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罰</w:t>
            </w:r>
            <w:r w:rsidRPr="00C41F30">
              <w:rPr>
                <w:rFonts w:hAnsi="Times New Roman" w:cs="Times New Roman"/>
                <w:sz w:val="22"/>
                <w:szCs w:val="22"/>
              </w:rPr>
              <w:t xml:space="preserve">      </w:t>
            </w:r>
            <w:r w:rsidRPr="00C41F30">
              <w:rPr>
                <w:rFonts w:hAnsi="Times New Roman" w:cs="Times New Roman"/>
                <w:sz w:val="22"/>
                <w:szCs w:val="22"/>
              </w:rPr>
              <w:t>則</w:t>
            </w:r>
          </w:p>
        </w:tc>
        <w:tc>
          <w:tcPr>
            <w:tcW w:w="2410" w:type="dxa"/>
          </w:tcPr>
          <w:p w14:paraId="5E3257EC"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建議採行防制措施</w:t>
            </w:r>
          </w:p>
        </w:tc>
      </w:tr>
      <w:tr w:rsidR="00C0055F" w:rsidRPr="00C41F30" w14:paraId="186DAEFA" w14:textId="77777777" w:rsidTr="00A85CC4">
        <w:trPr>
          <w:jc w:val="center"/>
        </w:trPr>
        <w:tc>
          <w:tcPr>
            <w:tcW w:w="2254" w:type="dxa"/>
            <w:vAlign w:val="center"/>
          </w:tcPr>
          <w:p w14:paraId="2EA02B69" w14:textId="77777777" w:rsidR="00C0055F" w:rsidRPr="00C41F30" w:rsidRDefault="00C0055F" w:rsidP="00C0055F">
            <w:pPr>
              <w:pStyle w:val="2110"/>
              <w:spacing w:before="0" w:after="0" w:line="-240" w:lineRule="auto"/>
              <w:ind w:leftChars="20" w:left="400" w:rightChars="20" w:right="48" w:hangingChars="160" w:hanging="352"/>
              <w:rPr>
                <w:rFonts w:cs="Times New Roman"/>
                <w:szCs w:val="22"/>
              </w:rPr>
            </w:pPr>
            <w:r w:rsidRPr="00C41F30">
              <w:rPr>
                <w:rFonts w:cs="Times New Roman"/>
                <w:szCs w:val="22"/>
              </w:rPr>
              <w:t>一、在各級防制區及總量管制區內從事燃燒、融化、煉製、研磨、鑄造、輸送或其他操作，致產生明顯之粒狀污染物，散佈於空氣或他人財物。</w:t>
            </w:r>
          </w:p>
        </w:tc>
        <w:tc>
          <w:tcPr>
            <w:tcW w:w="1900" w:type="dxa"/>
            <w:vAlign w:val="center"/>
          </w:tcPr>
          <w:p w14:paraId="51AE1B48"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空氣污染防制法第三十二條第一項第一款、第六十七條</w:t>
            </w:r>
          </w:p>
        </w:tc>
        <w:tc>
          <w:tcPr>
            <w:tcW w:w="3258" w:type="dxa"/>
            <w:vAlign w:val="center"/>
          </w:tcPr>
          <w:p w14:paraId="1F598594" w14:textId="77777777" w:rsidR="00C0055F" w:rsidRPr="00C41F30" w:rsidRDefault="00C0055F" w:rsidP="00A85CC4">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410" w:type="dxa"/>
            <w:vAlign w:val="center"/>
          </w:tcPr>
          <w:p w14:paraId="4866523C"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設置有效防塵、防煙、防臭設備並正常操作。</w:t>
            </w:r>
          </w:p>
        </w:tc>
      </w:tr>
      <w:tr w:rsidR="00C0055F" w:rsidRPr="00C41F30" w14:paraId="1472D242" w14:textId="77777777" w:rsidTr="00A85CC4">
        <w:trPr>
          <w:jc w:val="center"/>
        </w:trPr>
        <w:tc>
          <w:tcPr>
            <w:tcW w:w="2254" w:type="dxa"/>
            <w:vAlign w:val="center"/>
          </w:tcPr>
          <w:p w14:paraId="42DE64DE" w14:textId="77777777" w:rsidR="00C0055F" w:rsidRPr="00C41F30" w:rsidRDefault="00C0055F" w:rsidP="00C0055F">
            <w:pPr>
              <w:pStyle w:val="2110"/>
              <w:spacing w:before="0" w:after="0" w:line="-240" w:lineRule="auto"/>
              <w:ind w:leftChars="20" w:left="400" w:rightChars="20" w:right="48" w:hangingChars="160" w:hanging="352"/>
              <w:rPr>
                <w:rFonts w:cs="Times New Roman"/>
                <w:szCs w:val="22"/>
              </w:rPr>
            </w:pPr>
            <w:r w:rsidRPr="00C41F30">
              <w:rPr>
                <w:rFonts w:cs="Times New Roman"/>
                <w:szCs w:val="22"/>
              </w:rPr>
              <w:t>二、在各級防制區及總量管制區內無有效之空氣污染物收集及處理設備，從事瀝青拌合及預拌混凝土操作而有散佈空氣污染物之情形。</w:t>
            </w:r>
          </w:p>
        </w:tc>
        <w:tc>
          <w:tcPr>
            <w:tcW w:w="1900" w:type="dxa"/>
            <w:vAlign w:val="center"/>
          </w:tcPr>
          <w:p w14:paraId="68D06D64"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空氣污染防制第三十二條第一項第六款、第六十七條</w:t>
            </w:r>
          </w:p>
        </w:tc>
        <w:tc>
          <w:tcPr>
            <w:tcW w:w="3258" w:type="dxa"/>
            <w:vAlign w:val="center"/>
          </w:tcPr>
          <w:p w14:paraId="1F017FE1" w14:textId="77777777" w:rsidR="00C0055F" w:rsidRPr="00C41F30" w:rsidRDefault="00C0055F" w:rsidP="00A85CC4">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410" w:type="dxa"/>
            <w:vAlign w:val="center"/>
          </w:tcPr>
          <w:p w14:paraId="17939975"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設置有效之收集及處理設備並正常操作。</w:t>
            </w:r>
          </w:p>
        </w:tc>
      </w:tr>
      <w:tr w:rsidR="00C0055F" w:rsidRPr="00C41F30" w14:paraId="51E4FB51" w14:textId="77777777" w:rsidTr="00A85CC4">
        <w:trPr>
          <w:jc w:val="center"/>
        </w:trPr>
        <w:tc>
          <w:tcPr>
            <w:tcW w:w="2254" w:type="dxa"/>
            <w:vAlign w:val="center"/>
          </w:tcPr>
          <w:p w14:paraId="13F8DCA9" w14:textId="77777777" w:rsidR="00C0055F" w:rsidRPr="00C41F30" w:rsidRDefault="00C0055F" w:rsidP="00C0055F">
            <w:pPr>
              <w:pStyle w:val="2110"/>
              <w:spacing w:before="0" w:after="0" w:line="-240" w:lineRule="auto"/>
              <w:ind w:leftChars="20" w:left="400" w:rightChars="20" w:right="48" w:hangingChars="160" w:hanging="352"/>
              <w:rPr>
                <w:rFonts w:cs="Times New Roman"/>
                <w:szCs w:val="22"/>
              </w:rPr>
            </w:pPr>
            <w:r w:rsidRPr="00C41F30">
              <w:rPr>
                <w:rFonts w:cs="Times New Roman"/>
                <w:szCs w:val="22"/>
              </w:rPr>
              <w:t>三、在各級防制區及總量管制區內礦物、土石之堆置體積在</w:t>
            </w:r>
            <w:smartTag w:uri="urn:schemas-microsoft-com:office:smarttags" w:element="chmetcnv">
              <w:smartTagPr>
                <w:attr w:name="UnitName" w:val="立方公尺"/>
                <w:attr w:name="SourceValue" w:val="1000"/>
                <w:attr w:name="HasSpace" w:val="False"/>
                <w:attr w:name="Negative" w:val="False"/>
                <w:attr w:name="NumberType" w:val="3"/>
                <w:attr w:name="TCSC" w:val="1"/>
              </w:smartTagPr>
              <w:r w:rsidRPr="00C41F30">
                <w:rPr>
                  <w:rFonts w:cs="Times New Roman"/>
                  <w:szCs w:val="22"/>
                </w:rPr>
                <w:t>一千立方公尺</w:t>
              </w:r>
            </w:smartTag>
            <w:r w:rsidRPr="00C41F30">
              <w:rPr>
                <w:rFonts w:cs="Times New Roman"/>
                <w:szCs w:val="22"/>
              </w:rPr>
              <w:t>以上或不滿</w:t>
            </w:r>
            <w:smartTag w:uri="urn:schemas-microsoft-com:office:smarttags" w:element="chmetcnv">
              <w:smartTagPr>
                <w:attr w:name="UnitName" w:val="立方公尺"/>
                <w:attr w:name="SourceValue" w:val="1000"/>
                <w:attr w:name="HasSpace" w:val="False"/>
                <w:attr w:name="Negative" w:val="False"/>
                <w:attr w:name="NumberType" w:val="3"/>
                <w:attr w:name="TCSC" w:val="1"/>
              </w:smartTagPr>
              <w:r w:rsidRPr="00C41F30">
                <w:rPr>
                  <w:rFonts w:cs="Times New Roman"/>
                  <w:szCs w:val="22"/>
                </w:rPr>
                <w:t>一千立方公尺</w:t>
              </w:r>
            </w:smartTag>
            <w:r w:rsidRPr="00C41F30">
              <w:rPr>
                <w:rFonts w:cs="Times New Roman"/>
                <w:szCs w:val="22"/>
              </w:rPr>
              <w:t>，但經當地主管機關指定加強管理，而未具備右列設備或措施之一，而有散佈粒狀污染物情形者。</w:t>
            </w:r>
          </w:p>
        </w:tc>
        <w:tc>
          <w:tcPr>
            <w:tcW w:w="1900" w:type="dxa"/>
            <w:vAlign w:val="center"/>
          </w:tcPr>
          <w:p w14:paraId="4D35F917"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空氣污染防制法第三十二條第一項第六款、第六十七條</w:t>
            </w:r>
          </w:p>
        </w:tc>
        <w:tc>
          <w:tcPr>
            <w:tcW w:w="3258" w:type="dxa"/>
            <w:vAlign w:val="center"/>
          </w:tcPr>
          <w:p w14:paraId="2AA1BBF3" w14:textId="77777777" w:rsidR="00C0055F" w:rsidRPr="00C41F30" w:rsidRDefault="00C0055F" w:rsidP="00A85CC4">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410" w:type="dxa"/>
          </w:tcPr>
          <w:p w14:paraId="19B435E4" w14:textId="77777777" w:rsidR="00C0055F" w:rsidRPr="00C41F30" w:rsidRDefault="00C0055F" w:rsidP="00C0055F">
            <w:pPr>
              <w:pStyle w:val="11"/>
              <w:spacing w:before="0" w:after="0" w:line="-240" w:lineRule="auto"/>
              <w:ind w:leftChars="20" w:left="206" w:rightChars="20" w:right="48" w:hangingChars="72" w:hanging="158"/>
              <w:rPr>
                <w:rFonts w:cs="Times New Roman"/>
                <w:szCs w:val="22"/>
              </w:rPr>
            </w:pPr>
            <w:r w:rsidRPr="00C41F30">
              <w:rPr>
                <w:rFonts w:cs="Times New Roman"/>
                <w:szCs w:val="22"/>
              </w:rPr>
              <w:t>1.</w:t>
            </w:r>
            <w:r w:rsidRPr="00C41F30">
              <w:rPr>
                <w:rFonts w:cs="Times New Roman"/>
                <w:szCs w:val="22"/>
              </w:rPr>
              <w:t>堆置於防止粒狀物質飛散之建築物內。</w:t>
            </w:r>
          </w:p>
          <w:p w14:paraId="318432C9" w14:textId="77777777" w:rsidR="00C0055F" w:rsidRPr="00C41F30" w:rsidRDefault="00C0055F" w:rsidP="00C0055F">
            <w:pPr>
              <w:pStyle w:val="11"/>
              <w:spacing w:before="0" w:after="0" w:line="-240" w:lineRule="auto"/>
              <w:ind w:leftChars="20" w:left="206" w:rightChars="20" w:right="48" w:hangingChars="72" w:hanging="158"/>
              <w:rPr>
                <w:rFonts w:cs="Times New Roman"/>
                <w:szCs w:val="22"/>
              </w:rPr>
            </w:pPr>
            <w:r w:rsidRPr="00C41F30">
              <w:rPr>
                <w:rFonts w:cs="Times New Roman"/>
                <w:szCs w:val="22"/>
              </w:rPr>
              <w:t>2.</w:t>
            </w:r>
            <w:r w:rsidRPr="00C41F30">
              <w:rPr>
                <w:rFonts w:cs="Times New Roman"/>
                <w:szCs w:val="22"/>
              </w:rPr>
              <w:t>設置有效防止粒狀污染物質飛散之灑水系統。</w:t>
            </w:r>
          </w:p>
          <w:p w14:paraId="379D2362" w14:textId="77777777" w:rsidR="00C0055F" w:rsidRPr="00C41F30" w:rsidRDefault="00C0055F" w:rsidP="00C0055F">
            <w:pPr>
              <w:pStyle w:val="11"/>
              <w:spacing w:before="0" w:after="0" w:line="-240" w:lineRule="auto"/>
              <w:ind w:leftChars="20" w:left="206" w:rightChars="20" w:right="48" w:hangingChars="72" w:hanging="158"/>
              <w:rPr>
                <w:rFonts w:cs="Times New Roman"/>
                <w:szCs w:val="22"/>
              </w:rPr>
            </w:pPr>
            <w:r w:rsidRPr="00C41F30">
              <w:rPr>
                <w:rFonts w:cs="Times New Roman"/>
                <w:szCs w:val="22"/>
              </w:rPr>
              <w:t>3.</w:t>
            </w:r>
            <w:r w:rsidRPr="00C41F30">
              <w:rPr>
                <w:rFonts w:cs="Times New Roman"/>
                <w:szCs w:val="22"/>
              </w:rPr>
              <w:t>覆蓋有效防止粒狀污染物質飛散之覆蓋物。</w:t>
            </w:r>
          </w:p>
          <w:p w14:paraId="226342B1" w14:textId="77777777" w:rsidR="00C0055F" w:rsidRPr="00C41F30" w:rsidRDefault="00C0055F" w:rsidP="00C0055F">
            <w:pPr>
              <w:pStyle w:val="11"/>
              <w:spacing w:before="0" w:after="0" w:line="-240" w:lineRule="auto"/>
              <w:ind w:leftChars="20" w:left="206" w:rightChars="20" w:right="48" w:hangingChars="72" w:hanging="158"/>
              <w:rPr>
                <w:rFonts w:cs="Times New Roman"/>
                <w:szCs w:val="22"/>
              </w:rPr>
            </w:pPr>
            <w:r w:rsidRPr="00C41F30">
              <w:rPr>
                <w:rFonts w:cs="Times New Roman"/>
                <w:szCs w:val="22"/>
              </w:rPr>
              <w:t>4.</w:t>
            </w:r>
            <w:r w:rsidRPr="00C41F30">
              <w:rPr>
                <w:rFonts w:cs="Times New Roman"/>
                <w:szCs w:val="22"/>
              </w:rPr>
              <w:t>在堆置物質表面噴灑藥劑，或將之壓實防止粒狀污染物飛散。</w:t>
            </w:r>
          </w:p>
          <w:p w14:paraId="55023CD8" w14:textId="77777777" w:rsidR="00C0055F" w:rsidRPr="00C41F30" w:rsidRDefault="00C0055F" w:rsidP="00C0055F">
            <w:pPr>
              <w:pStyle w:val="11"/>
              <w:spacing w:before="0" w:after="0" w:line="-240" w:lineRule="auto"/>
              <w:ind w:leftChars="20" w:left="206" w:rightChars="20" w:right="48" w:hangingChars="72" w:hanging="158"/>
              <w:rPr>
                <w:rFonts w:cs="Times New Roman"/>
                <w:szCs w:val="22"/>
              </w:rPr>
            </w:pPr>
            <w:r w:rsidRPr="00C41F30">
              <w:rPr>
                <w:rFonts w:cs="Times New Roman"/>
                <w:szCs w:val="22"/>
              </w:rPr>
              <w:t>5.</w:t>
            </w:r>
            <w:r w:rsidRPr="00C41F30">
              <w:rPr>
                <w:rFonts w:cs="Times New Roman"/>
                <w:szCs w:val="22"/>
              </w:rPr>
              <w:t>其他有效設備或措施。</w:t>
            </w:r>
          </w:p>
        </w:tc>
      </w:tr>
    </w:tbl>
    <w:p w14:paraId="4159DEA8" w14:textId="77777777" w:rsidR="00760A8E" w:rsidRPr="00C41F30" w:rsidRDefault="00760A8E">
      <w:pPr>
        <w:rPr>
          <w:rFonts w:ascii="Times New Roman" w:eastAsia="標楷體" w:hAnsi="Times New Roman" w:cs="Times New Roman"/>
        </w:rPr>
      </w:pPr>
      <w:r w:rsidRPr="00C41F30">
        <w:rPr>
          <w:rFonts w:ascii="Times New Roman" w:eastAsia="標楷體" w:hAnsi="Times New Roman" w:cs="Times New Roman"/>
        </w:rPr>
        <w:br w:type="page"/>
      </w:r>
    </w:p>
    <w:p w14:paraId="6069C1EC" w14:textId="5A2E93ED" w:rsidR="00C0055F" w:rsidRPr="00C41F30" w:rsidRDefault="00760A8E" w:rsidP="008F4295">
      <w:pPr>
        <w:pStyle w:val="ab"/>
        <w:spacing w:before="360" w:after="180"/>
        <w:ind w:left="-12" w:hanging="130"/>
        <w:rPr>
          <w:sz w:val="26"/>
          <w:szCs w:val="26"/>
        </w:rPr>
      </w:pPr>
      <w:bookmarkStart w:id="18" w:name="_Toc52199889"/>
      <w:bookmarkStart w:id="19" w:name="_Toc116488000"/>
      <w:bookmarkStart w:id="20" w:name="_Toc128639942"/>
      <w:bookmarkStart w:id="21" w:name="_Toc131061654"/>
      <w:r w:rsidRPr="00C41F30">
        <w:rPr>
          <w:sz w:val="26"/>
          <w:szCs w:val="26"/>
        </w:rPr>
        <w:lastRenderedPageBreak/>
        <w:t>表</w:t>
      </w:r>
      <w:r w:rsidRPr="00C41F30">
        <w:rPr>
          <w:sz w:val="26"/>
          <w:szCs w:val="26"/>
        </w:rPr>
        <w:t>4</w:t>
      </w:r>
      <w:r w:rsidRPr="00C41F30">
        <w:rPr>
          <w:sz w:val="26"/>
          <w:szCs w:val="26"/>
        </w:rPr>
        <w:t xml:space="preserve">　營建工程空氣污染防制相關之環保法令彙整</w:t>
      </w:r>
      <w:r w:rsidRPr="00C41F30">
        <w:rPr>
          <w:sz w:val="26"/>
          <w:szCs w:val="26"/>
        </w:rPr>
        <w:t>(2/3)</w:t>
      </w:r>
      <w:bookmarkEnd w:id="18"/>
      <w:bookmarkEnd w:id="19"/>
      <w:bookmarkEnd w:id="20"/>
      <w:bookmarkEnd w:id="21"/>
    </w:p>
    <w:tbl>
      <w:tblPr>
        <w:tblW w:w="97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48"/>
        <w:gridCol w:w="1853"/>
        <w:gridCol w:w="2840"/>
        <w:gridCol w:w="2754"/>
      </w:tblGrid>
      <w:tr w:rsidR="00C0055F" w:rsidRPr="00C41F30" w14:paraId="364EE1AC" w14:textId="77777777" w:rsidTr="00191C99">
        <w:trPr>
          <w:jc w:val="center"/>
        </w:trPr>
        <w:tc>
          <w:tcPr>
            <w:tcW w:w="2348" w:type="dxa"/>
          </w:tcPr>
          <w:p w14:paraId="54415CE4"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管</w:t>
            </w:r>
            <w:r w:rsidRPr="00C41F30">
              <w:rPr>
                <w:rFonts w:hAnsi="Times New Roman" w:cs="Times New Roman"/>
                <w:sz w:val="22"/>
                <w:szCs w:val="22"/>
              </w:rPr>
              <w:t xml:space="preserve"> </w:t>
            </w:r>
            <w:r w:rsidRPr="00C41F30">
              <w:rPr>
                <w:rFonts w:hAnsi="Times New Roman" w:cs="Times New Roman"/>
                <w:sz w:val="22"/>
                <w:szCs w:val="22"/>
              </w:rPr>
              <w:t>制</w:t>
            </w:r>
            <w:r w:rsidRPr="00C41F30">
              <w:rPr>
                <w:rFonts w:hAnsi="Times New Roman" w:cs="Times New Roman"/>
                <w:sz w:val="22"/>
                <w:szCs w:val="22"/>
              </w:rPr>
              <w:t xml:space="preserve"> </w:t>
            </w:r>
            <w:r w:rsidRPr="00C41F30">
              <w:rPr>
                <w:rFonts w:hAnsi="Times New Roman" w:cs="Times New Roman"/>
                <w:sz w:val="22"/>
                <w:szCs w:val="22"/>
              </w:rPr>
              <w:t>項</w:t>
            </w:r>
            <w:r w:rsidRPr="00C41F30">
              <w:rPr>
                <w:rFonts w:hAnsi="Times New Roman" w:cs="Times New Roman"/>
                <w:sz w:val="22"/>
                <w:szCs w:val="22"/>
              </w:rPr>
              <w:t xml:space="preserve"> </w:t>
            </w:r>
            <w:r w:rsidRPr="00C41F30">
              <w:rPr>
                <w:rFonts w:hAnsi="Times New Roman" w:cs="Times New Roman"/>
                <w:sz w:val="22"/>
                <w:szCs w:val="22"/>
              </w:rPr>
              <w:t>目</w:t>
            </w:r>
          </w:p>
        </w:tc>
        <w:tc>
          <w:tcPr>
            <w:tcW w:w="1853" w:type="dxa"/>
          </w:tcPr>
          <w:p w14:paraId="6A956EB7"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法</w:t>
            </w:r>
            <w:r w:rsidRPr="00C41F30">
              <w:rPr>
                <w:rFonts w:hAnsi="Times New Roman" w:cs="Times New Roman"/>
                <w:sz w:val="22"/>
                <w:szCs w:val="22"/>
              </w:rPr>
              <w:t xml:space="preserve"> </w:t>
            </w:r>
            <w:r w:rsidRPr="00C41F30">
              <w:rPr>
                <w:rFonts w:hAnsi="Times New Roman" w:cs="Times New Roman"/>
                <w:sz w:val="22"/>
                <w:szCs w:val="22"/>
              </w:rPr>
              <w:t>令</w:t>
            </w:r>
            <w:r w:rsidRPr="00C41F30">
              <w:rPr>
                <w:rFonts w:hAnsi="Times New Roman" w:cs="Times New Roman"/>
                <w:sz w:val="22"/>
                <w:szCs w:val="22"/>
              </w:rPr>
              <w:t xml:space="preserve"> </w:t>
            </w:r>
            <w:r w:rsidRPr="00C41F30">
              <w:rPr>
                <w:rFonts w:hAnsi="Times New Roman" w:cs="Times New Roman"/>
                <w:sz w:val="22"/>
                <w:szCs w:val="22"/>
              </w:rPr>
              <w:t>依</w:t>
            </w:r>
            <w:r w:rsidRPr="00C41F30">
              <w:rPr>
                <w:rFonts w:hAnsi="Times New Roman" w:cs="Times New Roman"/>
                <w:sz w:val="22"/>
                <w:szCs w:val="22"/>
              </w:rPr>
              <w:t xml:space="preserve"> </w:t>
            </w:r>
            <w:r w:rsidRPr="00C41F30">
              <w:rPr>
                <w:rFonts w:hAnsi="Times New Roman" w:cs="Times New Roman"/>
                <w:sz w:val="22"/>
                <w:szCs w:val="22"/>
              </w:rPr>
              <w:t>據</w:t>
            </w:r>
          </w:p>
        </w:tc>
        <w:tc>
          <w:tcPr>
            <w:tcW w:w="2840" w:type="dxa"/>
          </w:tcPr>
          <w:p w14:paraId="01C56529"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罰</w:t>
            </w:r>
            <w:r w:rsidRPr="00C41F30">
              <w:rPr>
                <w:rFonts w:hAnsi="Times New Roman" w:cs="Times New Roman"/>
                <w:sz w:val="22"/>
                <w:szCs w:val="22"/>
              </w:rPr>
              <w:t xml:space="preserve">      </w:t>
            </w:r>
            <w:r w:rsidRPr="00C41F30">
              <w:rPr>
                <w:rFonts w:hAnsi="Times New Roman" w:cs="Times New Roman"/>
                <w:sz w:val="22"/>
                <w:szCs w:val="22"/>
              </w:rPr>
              <w:t>則</w:t>
            </w:r>
          </w:p>
        </w:tc>
        <w:tc>
          <w:tcPr>
            <w:tcW w:w="2754" w:type="dxa"/>
          </w:tcPr>
          <w:p w14:paraId="0CC680FB" w14:textId="77777777" w:rsidR="00C0055F" w:rsidRPr="00C41F30" w:rsidRDefault="00C0055F" w:rsidP="00A85CC4">
            <w:pPr>
              <w:pStyle w:val="12"/>
              <w:rPr>
                <w:rFonts w:hAnsi="Times New Roman" w:cs="Times New Roman"/>
                <w:sz w:val="22"/>
                <w:szCs w:val="22"/>
              </w:rPr>
            </w:pPr>
            <w:r w:rsidRPr="00C41F30">
              <w:rPr>
                <w:rFonts w:hAnsi="Times New Roman" w:cs="Times New Roman"/>
                <w:sz w:val="22"/>
                <w:szCs w:val="22"/>
              </w:rPr>
              <w:t>建議採行防制措施</w:t>
            </w:r>
          </w:p>
        </w:tc>
      </w:tr>
      <w:tr w:rsidR="00760A8E" w:rsidRPr="00C41F30" w14:paraId="228816D5" w14:textId="77777777" w:rsidTr="00191C99">
        <w:trPr>
          <w:trHeight w:val="2573"/>
          <w:jc w:val="center"/>
        </w:trPr>
        <w:tc>
          <w:tcPr>
            <w:tcW w:w="2348" w:type="dxa"/>
            <w:vAlign w:val="center"/>
          </w:tcPr>
          <w:p w14:paraId="12480CE7" w14:textId="22845A7A" w:rsidR="00760A8E" w:rsidRPr="00C41F30" w:rsidRDefault="00760A8E" w:rsidP="00191C99">
            <w:pPr>
              <w:pStyle w:val="2110"/>
              <w:spacing w:before="120" w:after="120" w:line="-240" w:lineRule="auto"/>
              <w:ind w:leftChars="20" w:left="488" w:rightChars="20" w:right="48"/>
              <w:rPr>
                <w:rFonts w:cs="Times New Roman"/>
                <w:szCs w:val="22"/>
              </w:rPr>
            </w:pPr>
            <w:r w:rsidRPr="00C41F30">
              <w:rPr>
                <w:rFonts w:cs="Times New Roman"/>
                <w:szCs w:val="22"/>
              </w:rPr>
              <w:t>四、在各級防制區及總量管制區內礦物、土石或其他粒狀物質之輸送系統</w:t>
            </w:r>
            <w:r w:rsidRPr="00C41F30">
              <w:rPr>
                <w:rFonts w:cs="Times New Roman"/>
                <w:szCs w:val="22"/>
              </w:rPr>
              <w:t>(</w:t>
            </w:r>
            <w:r w:rsidRPr="00C41F30">
              <w:rPr>
                <w:rFonts w:cs="Times New Roman"/>
                <w:szCs w:val="22"/>
              </w:rPr>
              <w:t>包括以車輛及吊纜在公私場所及道路運送者</w:t>
            </w:r>
            <w:r w:rsidRPr="00C41F30">
              <w:rPr>
                <w:rFonts w:cs="Times New Roman"/>
                <w:szCs w:val="22"/>
              </w:rPr>
              <w:t>)</w:t>
            </w:r>
            <w:r w:rsidRPr="00C41F30">
              <w:rPr>
                <w:rFonts w:cs="Times New Roman"/>
                <w:szCs w:val="22"/>
              </w:rPr>
              <w:t>未具有效設備或措施而有散布粒狀污染物情形者。</w:t>
            </w:r>
          </w:p>
        </w:tc>
        <w:tc>
          <w:tcPr>
            <w:tcW w:w="1853" w:type="dxa"/>
            <w:vAlign w:val="center"/>
          </w:tcPr>
          <w:p w14:paraId="7123BF39" w14:textId="4A8FC2A0" w:rsidR="00760A8E" w:rsidRPr="00C41F30" w:rsidRDefault="00760A8E" w:rsidP="00191C99">
            <w:pPr>
              <w:pStyle w:val="11"/>
              <w:spacing w:before="0" w:after="0" w:line="-240" w:lineRule="auto"/>
              <w:ind w:leftChars="20" w:left="48" w:rightChars="20" w:right="48"/>
              <w:rPr>
                <w:rFonts w:cs="Times New Roman"/>
                <w:szCs w:val="22"/>
              </w:rPr>
            </w:pPr>
            <w:r w:rsidRPr="00C41F30">
              <w:rPr>
                <w:rFonts w:cs="Times New Roman"/>
                <w:szCs w:val="22"/>
              </w:rPr>
              <w:t>空氣污染防制法第三十二條第一項第六款、第六十七條</w:t>
            </w:r>
          </w:p>
        </w:tc>
        <w:tc>
          <w:tcPr>
            <w:tcW w:w="2840" w:type="dxa"/>
            <w:vAlign w:val="center"/>
          </w:tcPr>
          <w:p w14:paraId="036BEE96" w14:textId="082A58D5" w:rsidR="00760A8E" w:rsidRPr="00C41F30" w:rsidRDefault="00760A8E" w:rsidP="00191C99">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754" w:type="dxa"/>
          </w:tcPr>
          <w:p w14:paraId="5B9E9BA6" w14:textId="77777777" w:rsidR="00760A8E" w:rsidRPr="00C41F30" w:rsidRDefault="00760A8E" w:rsidP="00191C99">
            <w:pPr>
              <w:pStyle w:val="11"/>
              <w:spacing w:before="120" w:after="120"/>
              <w:ind w:leftChars="20" w:left="48" w:rightChars="20" w:right="48"/>
              <w:rPr>
                <w:rFonts w:cs="Times New Roman"/>
                <w:szCs w:val="22"/>
              </w:rPr>
            </w:pPr>
            <w:r w:rsidRPr="00C41F30">
              <w:rPr>
                <w:rFonts w:cs="Times New Roman"/>
                <w:szCs w:val="22"/>
              </w:rPr>
              <w:t>1.</w:t>
            </w:r>
            <w:r w:rsidRPr="00C41F30">
              <w:rPr>
                <w:rFonts w:cs="Times New Roman"/>
                <w:szCs w:val="22"/>
              </w:rPr>
              <w:t>密閉輸送。</w:t>
            </w:r>
          </w:p>
          <w:p w14:paraId="113CC046" w14:textId="77777777" w:rsidR="00191C99" w:rsidRPr="00C41F30" w:rsidRDefault="00760A8E" w:rsidP="00191C99">
            <w:pPr>
              <w:pStyle w:val="11"/>
              <w:spacing w:before="120" w:after="120"/>
              <w:ind w:leftChars="20" w:left="204" w:rightChars="20" w:right="48" w:hangingChars="71" w:hanging="156"/>
              <w:rPr>
                <w:rFonts w:cs="Times New Roman"/>
                <w:szCs w:val="22"/>
              </w:rPr>
            </w:pPr>
            <w:r w:rsidRPr="00C41F30">
              <w:rPr>
                <w:rFonts w:cs="Times New Roman"/>
                <w:szCs w:val="22"/>
              </w:rPr>
              <w:t>2.</w:t>
            </w:r>
            <w:r w:rsidRPr="00C41F30">
              <w:rPr>
                <w:rFonts w:cs="Times New Roman"/>
                <w:szCs w:val="22"/>
              </w:rPr>
              <w:t>以覆蓋物或灑水系統，以有效防止可見灰塵之飛散。</w:t>
            </w:r>
          </w:p>
          <w:p w14:paraId="40B826D3" w14:textId="05D2CA18" w:rsidR="00760A8E" w:rsidRPr="00C41F30" w:rsidRDefault="00191C99" w:rsidP="00191C99">
            <w:pPr>
              <w:pStyle w:val="11"/>
              <w:spacing w:before="120" w:after="120"/>
              <w:ind w:leftChars="20" w:left="204" w:rightChars="20" w:right="48" w:hangingChars="71" w:hanging="156"/>
              <w:rPr>
                <w:rFonts w:cs="Times New Roman"/>
                <w:szCs w:val="22"/>
              </w:rPr>
            </w:pPr>
            <w:r w:rsidRPr="00C41F30">
              <w:rPr>
                <w:rFonts w:cs="Times New Roman"/>
                <w:szCs w:val="22"/>
              </w:rPr>
              <w:t>3.</w:t>
            </w:r>
            <w:r w:rsidR="00760A8E" w:rsidRPr="00C41F30">
              <w:rPr>
                <w:rFonts w:cs="Times New Roman"/>
                <w:szCs w:val="22"/>
              </w:rPr>
              <w:t>在接駁點或裝卸作業過程中裝置有效之收集處理設備。</w:t>
            </w:r>
          </w:p>
          <w:p w14:paraId="5EACB427" w14:textId="73B652ED" w:rsidR="00760A8E" w:rsidRPr="00C41F30" w:rsidRDefault="00760A8E" w:rsidP="00191C99">
            <w:pPr>
              <w:pStyle w:val="11"/>
              <w:spacing w:before="120" w:after="120"/>
              <w:ind w:leftChars="20" w:left="48" w:rightChars="20" w:right="48"/>
              <w:rPr>
                <w:rFonts w:cs="Times New Roman"/>
                <w:szCs w:val="22"/>
              </w:rPr>
            </w:pPr>
            <w:r w:rsidRPr="00C41F30">
              <w:rPr>
                <w:rFonts w:cs="Times New Roman"/>
                <w:szCs w:val="22"/>
              </w:rPr>
              <w:t>4.</w:t>
            </w:r>
            <w:r w:rsidRPr="00C41F30">
              <w:rPr>
                <w:rFonts w:cs="Times New Roman"/>
                <w:szCs w:val="22"/>
              </w:rPr>
              <w:t>其他有效設備或措施。</w:t>
            </w:r>
          </w:p>
        </w:tc>
      </w:tr>
      <w:tr w:rsidR="00760A8E" w:rsidRPr="00C41F30" w14:paraId="73E3B786" w14:textId="77777777" w:rsidTr="00191C99">
        <w:trPr>
          <w:jc w:val="center"/>
        </w:trPr>
        <w:tc>
          <w:tcPr>
            <w:tcW w:w="2348" w:type="dxa"/>
            <w:vAlign w:val="center"/>
          </w:tcPr>
          <w:p w14:paraId="11928BB4" w14:textId="34984BFA" w:rsidR="00760A8E" w:rsidRPr="00C41F30" w:rsidRDefault="00760A8E" w:rsidP="00191C99">
            <w:pPr>
              <w:pStyle w:val="2110"/>
              <w:spacing w:before="120" w:after="120" w:line="-240" w:lineRule="auto"/>
              <w:ind w:leftChars="20" w:left="488" w:rightChars="20" w:right="48"/>
              <w:rPr>
                <w:rFonts w:cs="Times New Roman"/>
                <w:szCs w:val="22"/>
              </w:rPr>
            </w:pPr>
            <w:r w:rsidRPr="00C41F30">
              <w:rPr>
                <w:rFonts w:cs="Times New Roman"/>
                <w:szCs w:val="22"/>
              </w:rPr>
              <w:t>五、從事營建工程、粉粒狀物堆置、運送工程材料、廢棄物或其他工事而無適當防制措施，致引起塵土飛揚或污染空氣。</w:t>
            </w:r>
          </w:p>
        </w:tc>
        <w:tc>
          <w:tcPr>
            <w:tcW w:w="1853" w:type="dxa"/>
            <w:vAlign w:val="center"/>
          </w:tcPr>
          <w:p w14:paraId="3E06262C" w14:textId="51A795A7" w:rsidR="00760A8E" w:rsidRPr="00C41F30" w:rsidRDefault="00760A8E" w:rsidP="00191C99">
            <w:pPr>
              <w:pStyle w:val="11"/>
              <w:spacing w:before="0" w:after="0" w:line="-240" w:lineRule="auto"/>
              <w:ind w:leftChars="20" w:left="48" w:rightChars="20" w:right="48"/>
              <w:rPr>
                <w:rFonts w:cs="Times New Roman"/>
                <w:szCs w:val="22"/>
              </w:rPr>
            </w:pPr>
            <w:r w:rsidRPr="00C41F30">
              <w:rPr>
                <w:rFonts w:cs="Times New Roman"/>
                <w:szCs w:val="22"/>
              </w:rPr>
              <w:t>空氣污染防制第三十二條第一項第二款、第六十七條</w:t>
            </w:r>
          </w:p>
        </w:tc>
        <w:tc>
          <w:tcPr>
            <w:tcW w:w="2840" w:type="dxa"/>
            <w:vAlign w:val="center"/>
          </w:tcPr>
          <w:p w14:paraId="0CF33F27" w14:textId="25250DB9" w:rsidR="00760A8E" w:rsidRPr="00C41F30" w:rsidRDefault="00760A8E" w:rsidP="00191C99">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754" w:type="dxa"/>
            <w:vAlign w:val="center"/>
          </w:tcPr>
          <w:p w14:paraId="6ACA747C" w14:textId="198C34D2" w:rsidR="00760A8E" w:rsidRPr="00C41F30" w:rsidRDefault="00760A8E" w:rsidP="00191C99">
            <w:pPr>
              <w:pStyle w:val="11"/>
              <w:spacing w:before="120" w:after="120"/>
              <w:ind w:leftChars="20" w:left="48" w:rightChars="20" w:right="48"/>
              <w:rPr>
                <w:rFonts w:cs="Times New Roman"/>
                <w:szCs w:val="22"/>
              </w:rPr>
            </w:pPr>
            <w:r w:rsidRPr="00C41F30">
              <w:rPr>
                <w:rFonts w:cs="Times New Roman"/>
                <w:szCs w:val="22"/>
              </w:rPr>
              <w:t>採行加高圍籬、裝設護網、設置有效灑水系統或清洗設施等防制措施。</w:t>
            </w:r>
          </w:p>
        </w:tc>
      </w:tr>
      <w:tr w:rsidR="00760A8E" w:rsidRPr="00C41F30" w14:paraId="5E9BFB7A" w14:textId="77777777" w:rsidTr="00191C99">
        <w:trPr>
          <w:trHeight w:val="2549"/>
          <w:jc w:val="center"/>
        </w:trPr>
        <w:tc>
          <w:tcPr>
            <w:tcW w:w="2348" w:type="dxa"/>
            <w:vAlign w:val="center"/>
          </w:tcPr>
          <w:p w14:paraId="0B344EB5" w14:textId="77777777" w:rsidR="00760A8E" w:rsidRPr="00C41F30" w:rsidRDefault="00760A8E" w:rsidP="00760A8E">
            <w:pPr>
              <w:pStyle w:val="2110"/>
              <w:spacing w:before="120" w:after="120" w:line="-240" w:lineRule="auto"/>
              <w:ind w:leftChars="20" w:left="488" w:rightChars="20" w:right="48"/>
              <w:rPr>
                <w:rFonts w:cs="Times New Roman"/>
                <w:szCs w:val="22"/>
              </w:rPr>
            </w:pPr>
            <w:r w:rsidRPr="00C41F30">
              <w:rPr>
                <w:rFonts w:cs="Times New Roman"/>
                <w:szCs w:val="22"/>
              </w:rPr>
              <w:t>六、在各級防制區及總量管制區內，從事營建建築物、舖設道路、運送工程材料、廢棄物或其他工事而無適當防制措施，致引起塵土飛揚或污染空氣。</w:t>
            </w:r>
          </w:p>
        </w:tc>
        <w:tc>
          <w:tcPr>
            <w:tcW w:w="1853" w:type="dxa"/>
            <w:vAlign w:val="center"/>
          </w:tcPr>
          <w:p w14:paraId="70BC2807" w14:textId="77777777" w:rsidR="00760A8E" w:rsidRPr="00C41F30" w:rsidRDefault="00760A8E" w:rsidP="00191C99">
            <w:pPr>
              <w:pStyle w:val="11"/>
              <w:spacing w:before="0" w:after="0" w:line="-240" w:lineRule="auto"/>
              <w:ind w:leftChars="20" w:left="48" w:rightChars="20" w:right="48"/>
              <w:rPr>
                <w:rFonts w:cs="Times New Roman"/>
                <w:szCs w:val="22"/>
              </w:rPr>
            </w:pPr>
            <w:r w:rsidRPr="00C41F30">
              <w:rPr>
                <w:rFonts w:cs="Times New Roman"/>
                <w:szCs w:val="22"/>
              </w:rPr>
              <w:t>空氣污染防制第三十二條第一項第二款、第六十七條</w:t>
            </w:r>
          </w:p>
        </w:tc>
        <w:tc>
          <w:tcPr>
            <w:tcW w:w="2840" w:type="dxa"/>
            <w:vAlign w:val="center"/>
          </w:tcPr>
          <w:p w14:paraId="7D58902C" w14:textId="77777777" w:rsidR="00760A8E" w:rsidRPr="00C41F30" w:rsidRDefault="00760A8E" w:rsidP="00760A8E">
            <w:pPr>
              <w:pStyle w:val="11"/>
              <w:spacing w:before="0" w:after="0" w:line="-240" w:lineRule="auto"/>
              <w:ind w:leftChars="20" w:left="48" w:rightChars="20" w:right="48"/>
              <w:rPr>
                <w:rFonts w:cs="Times New Roman"/>
                <w:szCs w:val="22"/>
              </w:rPr>
            </w:pPr>
            <w:r w:rsidRPr="00C41F30">
              <w:rPr>
                <w:rFonts w:cs="Times New Roman"/>
                <w:szCs w:val="22"/>
              </w:rPr>
              <w:t>違反規定者處一千二佰元以上十萬元以下罰鍰；其違反者為工商廠、場，處十萬元以上五百萬元以下罰鍰。依前項處罰鍰者，並通知限期改善，屆期仍未完成改善者，按次處罰；情節重大者，得令其停止作為或污染源之操作，或令停工或停業，必要時，並得廢止其操作許可證或勒令歇業。</w:t>
            </w:r>
          </w:p>
        </w:tc>
        <w:tc>
          <w:tcPr>
            <w:tcW w:w="2754" w:type="dxa"/>
          </w:tcPr>
          <w:p w14:paraId="499FDD19"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r w:rsidRPr="00C41F30">
              <w:rPr>
                <w:rFonts w:cs="Times New Roman"/>
                <w:szCs w:val="22"/>
              </w:rPr>
              <w:t>1.</w:t>
            </w:r>
            <w:r w:rsidRPr="00C41F30">
              <w:rPr>
                <w:rFonts w:cs="Times New Roman"/>
                <w:szCs w:val="22"/>
              </w:rPr>
              <w:t>加高圍籬</w:t>
            </w:r>
            <w:r w:rsidRPr="00C41F30">
              <w:rPr>
                <w:rFonts w:cs="Times New Roman"/>
                <w:szCs w:val="22"/>
              </w:rPr>
              <w:t>(</w:t>
            </w:r>
            <w:r w:rsidRPr="00C41F30">
              <w:rPr>
                <w:rFonts w:cs="Times New Roman"/>
                <w:szCs w:val="22"/>
              </w:rPr>
              <w:t>圍籬底部應緊貼地面</w:t>
            </w:r>
            <w:r w:rsidRPr="00C41F30">
              <w:rPr>
                <w:rFonts w:cs="Times New Roman"/>
                <w:szCs w:val="22"/>
              </w:rPr>
              <w:t>)</w:t>
            </w:r>
            <w:r w:rsidRPr="00C41F30">
              <w:rPr>
                <w:rFonts w:cs="Times New Roman"/>
                <w:szCs w:val="22"/>
              </w:rPr>
              <w:t>、裝設護網並設置有效灑水系統。</w:t>
            </w:r>
          </w:p>
          <w:p w14:paraId="14F1DE54"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r w:rsidRPr="00C41F30">
              <w:rPr>
                <w:rFonts w:cs="Times New Roman"/>
                <w:szCs w:val="22"/>
              </w:rPr>
              <w:t>2.</w:t>
            </w:r>
            <w:r w:rsidRPr="00C41F30">
              <w:rPr>
                <w:rFonts w:cs="Times New Roman"/>
                <w:szCs w:val="22"/>
              </w:rPr>
              <w:t>於道路施工仍供車輛通行者，開挖面應覆蓋，道路上泥土應清掃乾淨。</w:t>
            </w:r>
          </w:p>
          <w:p w14:paraId="1DEAF29E"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r w:rsidRPr="00C41F30">
              <w:rPr>
                <w:rFonts w:cs="Times New Roman"/>
                <w:szCs w:val="22"/>
              </w:rPr>
              <w:t>3.</w:t>
            </w:r>
            <w:r w:rsidRPr="00C41F30">
              <w:rPr>
                <w:rFonts w:cs="Times New Roman"/>
                <w:szCs w:val="22"/>
              </w:rPr>
              <w:t>工地內部設置設施，污水並經有效處理後放流。</w:t>
            </w:r>
          </w:p>
          <w:p w14:paraId="596A506B"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r w:rsidRPr="00C41F30">
              <w:rPr>
                <w:rFonts w:cs="Times New Roman"/>
                <w:szCs w:val="22"/>
              </w:rPr>
              <w:t>4.</w:t>
            </w:r>
            <w:r w:rsidRPr="00C41F30">
              <w:rPr>
                <w:rFonts w:cs="Times New Roman"/>
                <w:szCs w:val="22"/>
              </w:rPr>
              <w:t>採用低污染之施工機具。</w:t>
            </w:r>
          </w:p>
        </w:tc>
      </w:tr>
      <w:tr w:rsidR="00760A8E" w:rsidRPr="00C41F30" w14:paraId="697AEEB3" w14:textId="77777777" w:rsidTr="00191C99">
        <w:trPr>
          <w:jc w:val="center"/>
        </w:trPr>
        <w:tc>
          <w:tcPr>
            <w:tcW w:w="2348" w:type="dxa"/>
            <w:vAlign w:val="center"/>
          </w:tcPr>
          <w:p w14:paraId="210B52A9" w14:textId="77777777" w:rsidR="00760A8E" w:rsidRPr="00C41F30" w:rsidRDefault="00760A8E" w:rsidP="00760A8E">
            <w:pPr>
              <w:pStyle w:val="2110"/>
              <w:spacing w:before="0" w:after="0" w:line="240" w:lineRule="exact"/>
              <w:ind w:leftChars="20" w:left="488" w:rightChars="20" w:right="48"/>
              <w:rPr>
                <w:rFonts w:cs="Times New Roman"/>
                <w:szCs w:val="22"/>
              </w:rPr>
            </w:pPr>
            <w:r w:rsidRPr="00C41F30">
              <w:rPr>
                <w:rFonts w:cs="Times New Roman"/>
                <w:szCs w:val="22"/>
              </w:rPr>
              <w:t>七、工地周界粒狀污染物達</w:t>
            </w:r>
            <w:r w:rsidRPr="00C41F30">
              <w:rPr>
                <w:rFonts w:cs="Times New Roman"/>
                <w:szCs w:val="22"/>
              </w:rPr>
              <w:t>500μg/m</w:t>
            </w:r>
            <w:r w:rsidRPr="00C41F30">
              <w:rPr>
                <w:rFonts w:cs="Times New Roman"/>
                <w:szCs w:val="22"/>
                <w:vertAlign w:val="superscript"/>
              </w:rPr>
              <w:t>3</w:t>
            </w:r>
            <w:r w:rsidRPr="00C41F30">
              <w:rPr>
                <w:rFonts w:cs="Times New Roman"/>
                <w:szCs w:val="22"/>
              </w:rPr>
              <w:t>以上。</w:t>
            </w:r>
          </w:p>
        </w:tc>
        <w:tc>
          <w:tcPr>
            <w:tcW w:w="1853" w:type="dxa"/>
            <w:vAlign w:val="center"/>
          </w:tcPr>
          <w:p w14:paraId="4A6EE0FB" w14:textId="77777777" w:rsidR="00760A8E" w:rsidRPr="00C41F30" w:rsidRDefault="00760A8E" w:rsidP="00760A8E">
            <w:pPr>
              <w:pStyle w:val="11"/>
              <w:spacing w:before="0" w:after="0" w:line="240" w:lineRule="exact"/>
              <w:ind w:leftChars="20" w:left="48" w:rightChars="20" w:right="48"/>
              <w:rPr>
                <w:rFonts w:cs="Times New Roman"/>
                <w:szCs w:val="22"/>
              </w:rPr>
            </w:pPr>
            <w:r w:rsidRPr="00C41F30">
              <w:rPr>
                <w:rFonts w:cs="Times New Roman"/>
                <w:szCs w:val="22"/>
              </w:rPr>
              <w:t>空氣污染防制法第二十條、六十二條。</w:t>
            </w:r>
          </w:p>
          <w:p w14:paraId="1AB9D0E2" w14:textId="77777777" w:rsidR="00760A8E" w:rsidRPr="00C41F30" w:rsidRDefault="00760A8E" w:rsidP="00760A8E">
            <w:pPr>
              <w:pStyle w:val="11"/>
              <w:spacing w:before="0" w:after="0" w:line="240" w:lineRule="exact"/>
              <w:ind w:leftChars="20" w:left="48" w:rightChars="20" w:right="48"/>
              <w:rPr>
                <w:rFonts w:cs="Times New Roman"/>
                <w:szCs w:val="22"/>
              </w:rPr>
            </w:pPr>
            <w:r w:rsidRPr="00C41F30">
              <w:rPr>
                <w:rFonts w:cs="Times New Roman"/>
                <w:szCs w:val="22"/>
              </w:rPr>
              <w:t>固定污染源空氣污染物排放標準。</w:t>
            </w:r>
          </w:p>
        </w:tc>
        <w:tc>
          <w:tcPr>
            <w:tcW w:w="2840" w:type="dxa"/>
            <w:vMerge w:val="restart"/>
            <w:vAlign w:val="center"/>
          </w:tcPr>
          <w:p w14:paraId="658F1D74" w14:textId="77777777" w:rsidR="00760A8E" w:rsidRPr="00C41F30" w:rsidRDefault="00760A8E" w:rsidP="00760A8E">
            <w:pPr>
              <w:pStyle w:val="11"/>
              <w:spacing w:before="0" w:after="0" w:line="240" w:lineRule="exact"/>
              <w:ind w:leftChars="20" w:left="48" w:rightChars="20" w:right="48"/>
              <w:rPr>
                <w:rFonts w:cs="Times New Roman"/>
                <w:szCs w:val="22"/>
              </w:rPr>
            </w:pPr>
            <w:r w:rsidRPr="00C41F30">
              <w:rPr>
                <w:rFonts w:cs="Times New Roman"/>
                <w:szCs w:val="22"/>
              </w:rPr>
              <w:t>處二萬元以上一百萬萬元以下罰鍰；其違反者為工商廠、場，處十萬元以上二千萬元以下罰鍰；並通知限期改善，屆期仍未補正或完成改善者，按次處罰；情節重大者，得令其停工或停業，必要時，並得廢止其操作許可或勒令歇業：</w:t>
            </w:r>
            <w:r w:rsidRPr="00C41F30">
              <w:rPr>
                <w:rFonts w:cs="Times New Roman"/>
                <w:szCs w:val="22"/>
              </w:rPr>
              <w:t xml:space="preserve"> </w:t>
            </w:r>
          </w:p>
          <w:p w14:paraId="7F4B6E16" w14:textId="14D0650D" w:rsidR="00760A8E" w:rsidRPr="00C41F30" w:rsidRDefault="00760A8E" w:rsidP="00191C99">
            <w:pPr>
              <w:pStyle w:val="11"/>
              <w:numPr>
                <w:ilvl w:val="0"/>
                <w:numId w:val="1"/>
              </w:numPr>
              <w:spacing w:before="120" w:after="120"/>
              <w:ind w:left="365" w:rightChars="20" w:right="48" w:hangingChars="166" w:hanging="365"/>
              <w:rPr>
                <w:rFonts w:cs="Times New Roman"/>
                <w:szCs w:val="22"/>
              </w:rPr>
            </w:pPr>
            <w:r w:rsidRPr="00C41F30">
              <w:rPr>
                <w:rFonts w:cs="Times New Roman"/>
                <w:szCs w:val="22"/>
              </w:rPr>
              <w:t>違反第二十條第一項規定。</w:t>
            </w:r>
            <w:r w:rsidRPr="00C41F30">
              <w:rPr>
                <w:rFonts w:cs="Times New Roman"/>
                <w:szCs w:val="22"/>
              </w:rPr>
              <w:t xml:space="preserve"> </w:t>
            </w:r>
          </w:p>
          <w:p w14:paraId="0BCB4858" w14:textId="77777777" w:rsidR="00760A8E" w:rsidRPr="00C41F30" w:rsidRDefault="00760A8E" w:rsidP="00760A8E">
            <w:pPr>
              <w:pStyle w:val="11"/>
              <w:spacing w:before="120" w:after="120"/>
              <w:ind w:leftChars="20" w:left="413" w:rightChars="20" w:right="48" w:hangingChars="166" w:hanging="365"/>
              <w:rPr>
                <w:rFonts w:cs="Times New Roman"/>
                <w:szCs w:val="22"/>
              </w:rPr>
            </w:pPr>
            <w:r w:rsidRPr="00C41F30">
              <w:rPr>
                <w:rFonts w:cs="Times New Roman"/>
                <w:szCs w:val="22"/>
              </w:rPr>
              <w:t>四、違反第二十三條第一項規定或同條第二項所定辦法有關空氣污染物收集、防制或監測設施之規格、設置、操作、檢查、保養、記錄及管理事項之規定。</w:t>
            </w:r>
            <w:r w:rsidRPr="00C41F30">
              <w:rPr>
                <w:rFonts w:cs="Times New Roman"/>
                <w:szCs w:val="22"/>
              </w:rPr>
              <w:t xml:space="preserve"> </w:t>
            </w:r>
          </w:p>
          <w:p w14:paraId="10A2FF4F" w14:textId="77777777" w:rsidR="00760A8E" w:rsidRPr="00C41F30" w:rsidRDefault="00760A8E" w:rsidP="00760A8E">
            <w:pPr>
              <w:pStyle w:val="11"/>
              <w:spacing w:before="120" w:after="120"/>
              <w:ind w:leftChars="20" w:left="413" w:rightChars="20" w:right="48" w:hangingChars="166" w:hanging="365"/>
              <w:rPr>
                <w:rFonts w:cs="Times New Roman"/>
                <w:szCs w:val="22"/>
              </w:rPr>
            </w:pPr>
            <w:r w:rsidRPr="00C41F30">
              <w:rPr>
                <w:rFonts w:cs="Times New Roman"/>
                <w:szCs w:val="22"/>
              </w:rPr>
              <w:t>……(</w:t>
            </w:r>
            <w:r w:rsidRPr="00C41F30">
              <w:rPr>
                <w:rFonts w:cs="Times New Roman"/>
                <w:szCs w:val="22"/>
              </w:rPr>
              <w:t>以下略</w:t>
            </w:r>
            <w:r w:rsidRPr="00C41F30">
              <w:rPr>
                <w:rFonts w:cs="Times New Roman"/>
                <w:szCs w:val="22"/>
              </w:rPr>
              <w:t>)</w:t>
            </w:r>
          </w:p>
        </w:tc>
        <w:tc>
          <w:tcPr>
            <w:tcW w:w="2754" w:type="dxa"/>
            <w:vMerge w:val="restart"/>
          </w:tcPr>
          <w:p w14:paraId="58293B09" w14:textId="77777777" w:rsidR="00760A8E" w:rsidRPr="00C41F30" w:rsidRDefault="00760A8E" w:rsidP="00760A8E">
            <w:pPr>
              <w:pStyle w:val="11"/>
              <w:spacing w:before="120" w:after="120"/>
              <w:ind w:leftChars="20" w:left="242" w:rightChars="20" w:right="48" w:hangingChars="88" w:hanging="194"/>
              <w:rPr>
                <w:rFonts w:cs="Times New Roman"/>
                <w:szCs w:val="22"/>
              </w:rPr>
            </w:pPr>
            <w:r w:rsidRPr="00C41F30">
              <w:rPr>
                <w:rFonts w:cs="Times New Roman"/>
                <w:szCs w:val="22"/>
              </w:rPr>
              <w:t>1.</w:t>
            </w:r>
            <w:r w:rsidRPr="00C41F30">
              <w:rPr>
                <w:rFonts w:cs="Times New Roman"/>
                <w:szCs w:val="22"/>
              </w:rPr>
              <w:t>加高圍籬</w:t>
            </w:r>
            <w:r w:rsidRPr="00C41F30">
              <w:rPr>
                <w:rFonts w:cs="Times New Roman"/>
                <w:szCs w:val="22"/>
              </w:rPr>
              <w:t>(</w:t>
            </w:r>
            <w:r w:rsidRPr="00C41F30">
              <w:rPr>
                <w:rFonts w:cs="Times New Roman"/>
                <w:szCs w:val="22"/>
              </w:rPr>
              <w:t>圍籬底部應緊貼地面</w:t>
            </w:r>
            <w:r w:rsidRPr="00C41F30">
              <w:rPr>
                <w:rFonts w:cs="Times New Roman"/>
                <w:szCs w:val="22"/>
              </w:rPr>
              <w:t>)</w:t>
            </w:r>
            <w:r w:rsidRPr="00C41F30">
              <w:rPr>
                <w:rFonts w:cs="Times New Roman"/>
                <w:szCs w:val="22"/>
              </w:rPr>
              <w:t>、裝設護網並設置有效灑水系統。</w:t>
            </w:r>
          </w:p>
          <w:p w14:paraId="40CAB118" w14:textId="77777777" w:rsidR="00760A8E" w:rsidRPr="00C41F30" w:rsidRDefault="00760A8E" w:rsidP="00760A8E">
            <w:pPr>
              <w:pStyle w:val="11"/>
              <w:spacing w:before="120" w:after="120"/>
              <w:ind w:leftChars="20" w:left="242" w:rightChars="20" w:right="48" w:hangingChars="88" w:hanging="194"/>
              <w:rPr>
                <w:rFonts w:cs="Times New Roman"/>
                <w:szCs w:val="22"/>
              </w:rPr>
            </w:pPr>
            <w:r w:rsidRPr="00C41F30">
              <w:rPr>
                <w:rFonts w:cs="Times New Roman"/>
                <w:szCs w:val="22"/>
              </w:rPr>
              <w:t>2.</w:t>
            </w:r>
            <w:r w:rsidRPr="00C41F30">
              <w:rPr>
                <w:rFonts w:cs="Times New Roman"/>
                <w:szCs w:val="22"/>
              </w:rPr>
              <w:t>於道路施工仍供車輛通行者，開挖面應覆蓋，道路上泥土應清掃乾淨。</w:t>
            </w:r>
          </w:p>
          <w:p w14:paraId="3AF8C3FB" w14:textId="77777777" w:rsidR="00760A8E" w:rsidRPr="00C41F30" w:rsidRDefault="00760A8E" w:rsidP="00760A8E">
            <w:pPr>
              <w:pStyle w:val="11"/>
              <w:spacing w:before="120" w:after="120"/>
              <w:ind w:leftChars="20" w:left="242" w:rightChars="20" w:right="48" w:hangingChars="88" w:hanging="194"/>
              <w:rPr>
                <w:rFonts w:cs="Times New Roman"/>
                <w:szCs w:val="22"/>
              </w:rPr>
            </w:pPr>
            <w:r w:rsidRPr="00C41F30">
              <w:rPr>
                <w:rFonts w:cs="Times New Roman"/>
                <w:szCs w:val="22"/>
              </w:rPr>
              <w:t>3.</w:t>
            </w:r>
            <w:r w:rsidRPr="00C41F30">
              <w:rPr>
                <w:rFonts w:cs="Times New Roman"/>
                <w:szCs w:val="22"/>
              </w:rPr>
              <w:t>工地內部設置設施，污水並經有效處理後放流。</w:t>
            </w:r>
          </w:p>
          <w:p w14:paraId="74833AFD" w14:textId="77777777" w:rsidR="00760A8E" w:rsidRPr="00C41F30" w:rsidRDefault="00760A8E" w:rsidP="00760A8E">
            <w:pPr>
              <w:pStyle w:val="11"/>
              <w:spacing w:before="120" w:after="120"/>
              <w:ind w:leftChars="20" w:left="242" w:rightChars="20" w:right="48" w:hangingChars="88" w:hanging="194"/>
              <w:rPr>
                <w:rFonts w:cs="Times New Roman"/>
                <w:szCs w:val="22"/>
              </w:rPr>
            </w:pPr>
            <w:r w:rsidRPr="00C41F30">
              <w:rPr>
                <w:rFonts w:cs="Times New Roman"/>
                <w:szCs w:val="22"/>
              </w:rPr>
              <w:t>4.</w:t>
            </w:r>
            <w:r w:rsidRPr="00C41F30">
              <w:rPr>
                <w:rFonts w:cs="Times New Roman"/>
                <w:szCs w:val="22"/>
              </w:rPr>
              <w:t>採用低污染之施工機具。</w:t>
            </w:r>
          </w:p>
        </w:tc>
      </w:tr>
      <w:tr w:rsidR="00760A8E" w:rsidRPr="00C41F30" w14:paraId="70AE53B9" w14:textId="77777777" w:rsidTr="00191C99">
        <w:trPr>
          <w:jc w:val="center"/>
        </w:trPr>
        <w:tc>
          <w:tcPr>
            <w:tcW w:w="2348" w:type="dxa"/>
            <w:vAlign w:val="center"/>
          </w:tcPr>
          <w:p w14:paraId="2C242D5C" w14:textId="77777777" w:rsidR="00760A8E" w:rsidRPr="00C41F30" w:rsidRDefault="00760A8E" w:rsidP="00760A8E">
            <w:pPr>
              <w:pStyle w:val="2110"/>
              <w:spacing w:before="120" w:after="120" w:line="-240" w:lineRule="auto"/>
              <w:ind w:leftChars="20" w:left="488" w:rightChars="20" w:right="48"/>
              <w:rPr>
                <w:rFonts w:cs="Times New Roman"/>
                <w:szCs w:val="22"/>
              </w:rPr>
            </w:pPr>
            <w:r w:rsidRPr="00C41F30">
              <w:rPr>
                <w:rFonts w:cs="Times New Roman"/>
                <w:szCs w:val="22"/>
              </w:rPr>
              <w:t>八、建築施工機具及動力機械於操作時排煙不透光率超過</w:t>
            </w:r>
            <w:r w:rsidRPr="00C41F30">
              <w:rPr>
                <w:rFonts w:cs="Times New Roman"/>
                <w:szCs w:val="22"/>
              </w:rPr>
              <w:t>20%</w:t>
            </w:r>
            <w:r w:rsidRPr="00C41F30">
              <w:rPr>
                <w:rFonts w:cs="Times New Roman"/>
                <w:szCs w:val="22"/>
              </w:rPr>
              <w:t>。</w:t>
            </w:r>
            <w:r w:rsidRPr="00C41F30">
              <w:rPr>
                <w:rFonts w:cs="Times New Roman"/>
                <w:szCs w:val="22"/>
              </w:rPr>
              <w:t>(</w:t>
            </w:r>
            <w:r w:rsidRPr="00C41F30">
              <w:rPr>
                <w:rFonts w:cs="Times New Roman"/>
                <w:szCs w:val="22"/>
              </w:rPr>
              <w:t>不含打椿機具及手提式焊接設備</w:t>
            </w:r>
            <w:r w:rsidRPr="00C41F30">
              <w:rPr>
                <w:rFonts w:cs="Times New Roman"/>
                <w:szCs w:val="22"/>
              </w:rPr>
              <w:t>)</w:t>
            </w:r>
          </w:p>
        </w:tc>
        <w:tc>
          <w:tcPr>
            <w:tcW w:w="1853" w:type="dxa"/>
            <w:vAlign w:val="center"/>
          </w:tcPr>
          <w:p w14:paraId="02ECDE38" w14:textId="77777777" w:rsidR="00760A8E" w:rsidRPr="00C41F30" w:rsidRDefault="00760A8E" w:rsidP="00760A8E">
            <w:pPr>
              <w:pStyle w:val="11"/>
              <w:spacing w:before="120" w:after="120" w:line="-240" w:lineRule="auto"/>
              <w:ind w:leftChars="20" w:left="48" w:rightChars="20" w:right="48"/>
              <w:rPr>
                <w:rFonts w:cs="Times New Roman"/>
                <w:szCs w:val="22"/>
              </w:rPr>
            </w:pPr>
            <w:r w:rsidRPr="00C41F30">
              <w:rPr>
                <w:rFonts w:cs="Times New Roman"/>
                <w:szCs w:val="22"/>
              </w:rPr>
              <w:t>空氣污染防制法第二十條、六十二條。</w:t>
            </w:r>
          </w:p>
          <w:p w14:paraId="5415BBDF" w14:textId="77777777" w:rsidR="00760A8E" w:rsidRPr="00C41F30" w:rsidRDefault="00760A8E" w:rsidP="00760A8E">
            <w:pPr>
              <w:pStyle w:val="11"/>
              <w:spacing w:before="120" w:after="120" w:line="-240" w:lineRule="auto"/>
              <w:ind w:leftChars="20" w:left="48" w:rightChars="20" w:right="48"/>
              <w:rPr>
                <w:rFonts w:cs="Times New Roman"/>
                <w:szCs w:val="22"/>
              </w:rPr>
            </w:pPr>
            <w:r w:rsidRPr="00C41F30">
              <w:rPr>
                <w:rFonts w:cs="Times New Roman"/>
                <w:szCs w:val="22"/>
              </w:rPr>
              <w:t>固定污染源空氣污染物排放標準。</w:t>
            </w:r>
          </w:p>
        </w:tc>
        <w:tc>
          <w:tcPr>
            <w:tcW w:w="2840" w:type="dxa"/>
            <w:vMerge/>
            <w:vAlign w:val="center"/>
          </w:tcPr>
          <w:p w14:paraId="60D53653" w14:textId="77777777" w:rsidR="00760A8E" w:rsidRPr="00C41F30" w:rsidRDefault="00760A8E" w:rsidP="00760A8E">
            <w:pPr>
              <w:pStyle w:val="11"/>
              <w:spacing w:before="0" w:after="0" w:line="-240" w:lineRule="auto"/>
              <w:ind w:leftChars="20" w:left="48" w:rightChars="20" w:right="48"/>
              <w:rPr>
                <w:rFonts w:cs="Times New Roman"/>
                <w:szCs w:val="22"/>
              </w:rPr>
            </w:pPr>
          </w:p>
        </w:tc>
        <w:tc>
          <w:tcPr>
            <w:tcW w:w="2754" w:type="dxa"/>
            <w:vMerge/>
            <w:vAlign w:val="center"/>
          </w:tcPr>
          <w:p w14:paraId="6E91F69A"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p>
        </w:tc>
      </w:tr>
      <w:tr w:rsidR="00760A8E" w:rsidRPr="00C41F30" w14:paraId="1EC3B9BA" w14:textId="77777777" w:rsidTr="00191C99">
        <w:trPr>
          <w:jc w:val="center"/>
        </w:trPr>
        <w:tc>
          <w:tcPr>
            <w:tcW w:w="2348" w:type="dxa"/>
            <w:vAlign w:val="center"/>
          </w:tcPr>
          <w:p w14:paraId="6ACEE20E" w14:textId="77777777" w:rsidR="00760A8E" w:rsidRPr="00C41F30" w:rsidRDefault="00760A8E" w:rsidP="00760A8E">
            <w:pPr>
              <w:pStyle w:val="2110"/>
              <w:spacing w:before="120" w:after="120" w:line="-240" w:lineRule="auto"/>
              <w:ind w:leftChars="20" w:left="488" w:rightChars="20" w:right="48"/>
              <w:rPr>
                <w:rFonts w:cs="Times New Roman"/>
                <w:szCs w:val="22"/>
              </w:rPr>
            </w:pPr>
            <w:r w:rsidRPr="00C41F30">
              <w:rPr>
                <w:rFonts w:cs="Times New Roman"/>
                <w:szCs w:val="22"/>
              </w:rPr>
              <w:t>九、從事預拌混凝土生產過程煙道排放粒狀污染物超過「固定污染源空氣污染物排放標準」。</w:t>
            </w:r>
          </w:p>
        </w:tc>
        <w:tc>
          <w:tcPr>
            <w:tcW w:w="1853" w:type="dxa"/>
            <w:vAlign w:val="center"/>
          </w:tcPr>
          <w:p w14:paraId="1DC32B0C" w14:textId="77777777" w:rsidR="00760A8E" w:rsidRPr="00C41F30" w:rsidRDefault="00760A8E" w:rsidP="00760A8E">
            <w:pPr>
              <w:pStyle w:val="11"/>
              <w:spacing w:before="120" w:after="120" w:line="-240" w:lineRule="auto"/>
              <w:ind w:leftChars="20" w:left="48" w:rightChars="20" w:right="48"/>
              <w:rPr>
                <w:rFonts w:cs="Times New Roman"/>
                <w:szCs w:val="22"/>
              </w:rPr>
            </w:pPr>
            <w:r w:rsidRPr="00C41F30">
              <w:rPr>
                <w:rFonts w:cs="Times New Roman"/>
                <w:szCs w:val="22"/>
              </w:rPr>
              <w:t>空氣污染防制法第二十條、六十二條。</w:t>
            </w:r>
          </w:p>
          <w:p w14:paraId="63573DDB" w14:textId="77777777" w:rsidR="00760A8E" w:rsidRPr="00C41F30" w:rsidRDefault="00760A8E" w:rsidP="00760A8E">
            <w:pPr>
              <w:pStyle w:val="11"/>
              <w:spacing w:before="120" w:after="120" w:line="-240" w:lineRule="auto"/>
              <w:ind w:leftChars="20" w:left="48" w:rightChars="20" w:right="48"/>
              <w:rPr>
                <w:rFonts w:cs="Times New Roman"/>
                <w:szCs w:val="22"/>
              </w:rPr>
            </w:pPr>
            <w:r w:rsidRPr="00C41F30">
              <w:rPr>
                <w:rFonts w:cs="Times New Roman"/>
                <w:szCs w:val="22"/>
              </w:rPr>
              <w:t>固定污染源空氣污染物排放標準。</w:t>
            </w:r>
          </w:p>
        </w:tc>
        <w:tc>
          <w:tcPr>
            <w:tcW w:w="2840" w:type="dxa"/>
            <w:vMerge/>
            <w:vAlign w:val="center"/>
          </w:tcPr>
          <w:p w14:paraId="24ECD3E0" w14:textId="77777777" w:rsidR="00760A8E" w:rsidRPr="00C41F30" w:rsidRDefault="00760A8E" w:rsidP="00760A8E">
            <w:pPr>
              <w:pStyle w:val="11"/>
              <w:spacing w:before="0" w:after="0" w:line="-240" w:lineRule="auto"/>
              <w:ind w:leftChars="20" w:left="48" w:rightChars="20" w:right="48"/>
              <w:rPr>
                <w:rFonts w:cs="Times New Roman"/>
                <w:szCs w:val="22"/>
              </w:rPr>
            </w:pPr>
          </w:p>
        </w:tc>
        <w:tc>
          <w:tcPr>
            <w:tcW w:w="2754" w:type="dxa"/>
            <w:vMerge/>
            <w:vAlign w:val="center"/>
          </w:tcPr>
          <w:p w14:paraId="2C88FFA2" w14:textId="77777777" w:rsidR="00760A8E" w:rsidRPr="00C41F30" w:rsidRDefault="00760A8E" w:rsidP="00760A8E">
            <w:pPr>
              <w:pStyle w:val="11"/>
              <w:spacing w:before="120" w:after="120" w:line="-240" w:lineRule="auto"/>
              <w:ind w:leftChars="20" w:left="242" w:rightChars="20" w:right="48" w:hangingChars="88" w:hanging="194"/>
              <w:rPr>
                <w:rFonts w:cs="Times New Roman"/>
                <w:szCs w:val="22"/>
              </w:rPr>
            </w:pPr>
          </w:p>
        </w:tc>
      </w:tr>
      <w:tr w:rsidR="00760A8E" w:rsidRPr="00C41F30" w14:paraId="727B594F" w14:textId="77777777" w:rsidTr="00191C99">
        <w:trPr>
          <w:jc w:val="center"/>
        </w:trPr>
        <w:tc>
          <w:tcPr>
            <w:tcW w:w="2348" w:type="dxa"/>
            <w:vAlign w:val="center"/>
          </w:tcPr>
          <w:p w14:paraId="55B8E02C" w14:textId="77777777" w:rsidR="00760A8E" w:rsidRPr="00C41F30" w:rsidRDefault="00760A8E" w:rsidP="00760A8E">
            <w:pPr>
              <w:pStyle w:val="2110"/>
              <w:spacing w:before="120" w:after="120" w:line="-240" w:lineRule="auto"/>
              <w:ind w:leftChars="20" w:left="488" w:rightChars="20" w:right="48"/>
              <w:rPr>
                <w:rFonts w:cs="Times New Roman"/>
                <w:szCs w:val="22"/>
              </w:rPr>
            </w:pPr>
            <w:r w:rsidRPr="00C41F30">
              <w:rPr>
                <w:rFonts w:cs="Times New Roman"/>
                <w:szCs w:val="22"/>
              </w:rPr>
              <w:t>十、違反營建工程空氣污染防制設施管理辦法</w:t>
            </w:r>
          </w:p>
        </w:tc>
        <w:tc>
          <w:tcPr>
            <w:tcW w:w="1853" w:type="dxa"/>
            <w:vAlign w:val="center"/>
          </w:tcPr>
          <w:p w14:paraId="307CDC64" w14:textId="77777777" w:rsidR="00760A8E" w:rsidRPr="00C41F30" w:rsidRDefault="00760A8E" w:rsidP="00760A8E">
            <w:pPr>
              <w:pStyle w:val="11"/>
              <w:spacing w:before="120" w:after="120" w:line="-240" w:lineRule="auto"/>
              <w:ind w:leftChars="20" w:left="48" w:rightChars="20" w:right="48"/>
              <w:rPr>
                <w:rFonts w:cs="Times New Roman"/>
                <w:szCs w:val="22"/>
              </w:rPr>
            </w:pPr>
            <w:r w:rsidRPr="00C41F30">
              <w:rPr>
                <w:rFonts w:cs="Times New Roman"/>
                <w:szCs w:val="22"/>
              </w:rPr>
              <w:t>空氣污染防制法第二十三條第二項及第六十二條</w:t>
            </w:r>
          </w:p>
        </w:tc>
        <w:tc>
          <w:tcPr>
            <w:tcW w:w="2840" w:type="dxa"/>
            <w:vMerge/>
            <w:vAlign w:val="center"/>
          </w:tcPr>
          <w:p w14:paraId="411FAB17" w14:textId="77777777" w:rsidR="00760A8E" w:rsidRPr="00C41F30" w:rsidRDefault="00760A8E" w:rsidP="00760A8E">
            <w:pPr>
              <w:pStyle w:val="11"/>
              <w:spacing w:before="0" w:after="0" w:line="-240" w:lineRule="auto"/>
              <w:ind w:leftChars="20" w:left="48" w:rightChars="20" w:right="48"/>
              <w:rPr>
                <w:rFonts w:cs="Times New Roman"/>
                <w:szCs w:val="22"/>
              </w:rPr>
            </w:pPr>
          </w:p>
        </w:tc>
        <w:tc>
          <w:tcPr>
            <w:tcW w:w="2754" w:type="dxa"/>
            <w:vAlign w:val="center"/>
          </w:tcPr>
          <w:p w14:paraId="76F3651F" w14:textId="77777777" w:rsidR="00760A8E" w:rsidRPr="00C41F30" w:rsidRDefault="00760A8E" w:rsidP="00760A8E">
            <w:pPr>
              <w:pStyle w:val="11"/>
              <w:spacing w:before="120" w:after="120" w:line="-240" w:lineRule="auto"/>
              <w:ind w:leftChars="17" w:left="41" w:rightChars="20" w:right="48" w:firstLineChars="2" w:firstLine="4"/>
              <w:rPr>
                <w:rFonts w:cs="Times New Roman"/>
                <w:szCs w:val="22"/>
              </w:rPr>
            </w:pPr>
            <w:r w:rsidRPr="00C41F30">
              <w:rPr>
                <w:rFonts w:cs="Times New Roman"/>
                <w:szCs w:val="22"/>
              </w:rPr>
              <w:t>採行管理辦法中各項污染防制設施。</w:t>
            </w:r>
          </w:p>
        </w:tc>
      </w:tr>
    </w:tbl>
    <w:p w14:paraId="72539916" w14:textId="77777777" w:rsidR="00191C99" w:rsidRPr="00C41F30" w:rsidRDefault="00191C99" w:rsidP="00191C99">
      <w:pPr>
        <w:pStyle w:val="ab"/>
        <w:spacing w:before="360" w:after="180"/>
        <w:ind w:left="-12" w:hanging="130"/>
        <w:rPr>
          <w:sz w:val="26"/>
          <w:szCs w:val="26"/>
        </w:rPr>
      </w:pPr>
      <w:r w:rsidRPr="00C41F30">
        <w:rPr>
          <w:sz w:val="26"/>
          <w:szCs w:val="26"/>
        </w:rPr>
        <w:lastRenderedPageBreak/>
        <w:t>表</w:t>
      </w:r>
      <w:r w:rsidRPr="00C41F30">
        <w:rPr>
          <w:sz w:val="26"/>
          <w:szCs w:val="26"/>
        </w:rPr>
        <w:t>4</w:t>
      </w:r>
      <w:r w:rsidRPr="00C41F30">
        <w:rPr>
          <w:sz w:val="26"/>
          <w:szCs w:val="26"/>
        </w:rPr>
        <w:t xml:space="preserve">　營建工程空氣污染防制相關之環保法令彙整</w:t>
      </w:r>
      <w:r w:rsidRPr="00C41F30">
        <w:rPr>
          <w:sz w:val="26"/>
          <w:szCs w:val="26"/>
        </w:rPr>
        <w:t>(2/3)</w:t>
      </w:r>
    </w:p>
    <w:tbl>
      <w:tblPr>
        <w:tblW w:w="98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57"/>
        <w:gridCol w:w="1841"/>
        <w:gridCol w:w="2838"/>
        <w:gridCol w:w="2835"/>
      </w:tblGrid>
      <w:tr w:rsidR="00191C99" w:rsidRPr="00C41F30" w14:paraId="7B7B4DCB" w14:textId="77777777" w:rsidTr="00191C99">
        <w:trPr>
          <w:jc w:val="center"/>
        </w:trPr>
        <w:tc>
          <w:tcPr>
            <w:tcW w:w="2357" w:type="dxa"/>
            <w:vAlign w:val="center"/>
          </w:tcPr>
          <w:p w14:paraId="4C46A84C" w14:textId="35DBAC90" w:rsidR="00191C99" w:rsidRPr="00C41F30" w:rsidRDefault="00191C99" w:rsidP="00191C99">
            <w:pPr>
              <w:pStyle w:val="2110"/>
              <w:spacing w:before="120" w:after="120" w:line="-240" w:lineRule="auto"/>
              <w:ind w:leftChars="19" w:left="706" w:rightChars="20" w:right="48" w:hangingChars="300" w:hanging="660"/>
              <w:jc w:val="center"/>
              <w:rPr>
                <w:rFonts w:cs="Times New Roman"/>
                <w:szCs w:val="22"/>
              </w:rPr>
            </w:pPr>
            <w:r w:rsidRPr="00C41F30">
              <w:rPr>
                <w:rFonts w:cs="Times New Roman"/>
                <w:szCs w:val="22"/>
              </w:rPr>
              <w:t>管</w:t>
            </w:r>
            <w:r w:rsidRPr="00C41F30">
              <w:rPr>
                <w:rFonts w:cs="Times New Roman"/>
                <w:szCs w:val="22"/>
              </w:rPr>
              <w:t xml:space="preserve"> </w:t>
            </w:r>
            <w:r w:rsidRPr="00C41F30">
              <w:rPr>
                <w:rFonts w:cs="Times New Roman"/>
                <w:szCs w:val="22"/>
              </w:rPr>
              <w:t>制</w:t>
            </w:r>
            <w:r w:rsidRPr="00C41F30">
              <w:rPr>
                <w:rFonts w:cs="Times New Roman"/>
                <w:szCs w:val="22"/>
              </w:rPr>
              <w:t xml:space="preserve"> </w:t>
            </w:r>
            <w:r w:rsidRPr="00C41F30">
              <w:rPr>
                <w:rFonts w:cs="Times New Roman"/>
                <w:szCs w:val="22"/>
              </w:rPr>
              <w:t>項</w:t>
            </w:r>
            <w:r w:rsidRPr="00C41F30">
              <w:rPr>
                <w:rFonts w:cs="Times New Roman"/>
                <w:szCs w:val="22"/>
              </w:rPr>
              <w:t xml:space="preserve"> </w:t>
            </w:r>
            <w:r w:rsidRPr="00C41F30">
              <w:rPr>
                <w:rFonts w:cs="Times New Roman"/>
                <w:szCs w:val="22"/>
              </w:rPr>
              <w:t>目</w:t>
            </w:r>
          </w:p>
        </w:tc>
        <w:tc>
          <w:tcPr>
            <w:tcW w:w="1841" w:type="dxa"/>
            <w:vAlign w:val="center"/>
          </w:tcPr>
          <w:p w14:paraId="4DB34AEB" w14:textId="4777D28D" w:rsidR="00191C99" w:rsidRPr="00C41F30" w:rsidRDefault="00191C99" w:rsidP="00191C99">
            <w:pPr>
              <w:pStyle w:val="11"/>
              <w:spacing w:before="120" w:after="120" w:line="-240" w:lineRule="auto"/>
              <w:ind w:leftChars="20" w:left="48" w:rightChars="20" w:right="48"/>
              <w:jc w:val="center"/>
              <w:rPr>
                <w:rFonts w:cs="Times New Roman"/>
                <w:szCs w:val="22"/>
              </w:rPr>
            </w:pPr>
            <w:r w:rsidRPr="00C41F30">
              <w:rPr>
                <w:rFonts w:cs="Times New Roman"/>
                <w:szCs w:val="22"/>
              </w:rPr>
              <w:t>法</w:t>
            </w:r>
            <w:r w:rsidRPr="00C41F30">
              <w:rPr>
                <w:rFonts w:cs="Times New Roman"/>
                <w:szCs w:val="22"/>
              </w:rPr>
              <w:t xml:space="preserve"> </w:t>
            </w:r>
            <w:r w:rsidRPr="00C41F30">
              <w:rPr>
                <w:rFonts w:cs="Times New Roman"/>
                <w:szCs w:val="22"/>
              </w:rPr>
              <w:t>令</w:t>
            </w:r>
            <w:r w:rsidRPr="00C41F30">
              <w:rPr>
                <w:rFonts w:cs="Times New Roman"/>
                <w:szCs w:val="22"/>
              </w:rPr>
              <w:t xml:space="preserve"> </w:t>
            </w:r>
            <w:r w:rsidRPr="00C41F30">
              <w:rPr>
                <w:rFonts w:cs="Times New Roman"/>
                <w:szCs w:val="22"/>
              </w:rPr>
              <w:t>依</w:t>
            </w:r>
            <w:r w:rsidRPr="00C41F30">
              <w:rPr>
                <w:rFonts w:cs="Times New Roman"/>
                <w:szCs w:val="22"/>
              </w:rPr>
              <w:t xml:space="preserve"> </w:t>
            </w:r>
            <w:r w:rsidRPr="00C41F30">
              <w:rPr>
                <w:rFonts w:cs="Times New Roman"/>
                <w:szCs w:val="22"/>
              </w:rPr>
              <w:t>據</w:t>
            </w:r>
          </w:p>
        </w:tc>
        <w:tc>
          <w:tcPr>
            <w:tcW w:w="2838" w:type="dxa"/>
            <w:vAlign w:val="center"/>
          </w:tcPr>
          <w:p w14:paraId="724DF501" w14:textId="5AD53493" w:rsidR="00191C99" w:rsidRPr="00C41F30" w:rsidRDefault="00191C99" w:rsidP="00191C99">
            <w:pPr>
              <w:pStyle w:val="11"/>
              <w:spacing w:before="0" w:after="0" w:line="-240" w:lineRule="auto"/>
              <w:ind w:leftChars="20" w:left="48" w:rightChars="20" w:right="48"/>
              <w:jc w:val="center"/>
              <w:rPr>
                <w:rFonts w:cs="Times New Roman"/>
                <w:szCs w:val="22"/>
              </w:rPr>
            </w:pPr>
            <w:r w:rsidRPr="00C41F30">
              <w:rPr>
                <w:rFonts w:cs="Times New Roman"/>
                <w:szCs w:val="22"/>
              </w:rPr>
              <w:t>罰</w:t>
            </w:r>
            <w:r w:rsidRPr="00C41F30">
              <w:rPr>
                <w:rFonts w:cs="Times New Roman"/>
                <w:szCs w:val="22"/>
              </w:rPr>
              <w:t xml:space="preserve">      </w:t>
            </w:r>
            <w:r w:rsidRPr="00C41F30">
              <w:rPr>
                <w:rFonts w:cs="Times New Roman"/>
                <w:szCs w:val="22"/>
              </w:rPr>
              <w:t>則</w:t>
            </w:r>
          </w:p>
        </w:tc>
        <w:tc>
          <w:tcPr>
            <w:tcW w:w="2830" w:type="dxa"/>
            <w:vAlign w:val="center"/>
          </w:tcPr>
          <w:p w14:paraId="33BD2D30" w14:textId="404EE4F0" w:rsidR="00191C99" w:rsidRPr="00C41F30" w:rsidRDefault="00191C99" w:rsidP="00191C99">
            <w:pPr>
              <w:pStyle w:val="11"/>
              <w:spacing w:before="120" w:after="120" w:line="-240" w:lineRule="auto"/>
              <w:ind w:leftChars="20" w:left="242" w:rightChars="20" w:right="48" w:hangingChars="88" w:hanging="194"/>
              <w:jc w:val="center"/>
              <w:rPr>
                <w:rFonts w:cs="Times New Roman"/>
                <w:szCs w:val="22"/>
              </w:rPr>
            </w:pPr>
            <w:r w:rsidRPr="00C41F30">
              <w:rPr>
                <w:rFonts w:cs="Times New Roman"/>
                <w:szCs w:val="22"/>
              </w:rPr>
              <w:t>建議採行防制措施</w:t>
            </w:r>
          </w:p>
        </w:tc>
      </w:tr>
      <w:tr w:rsidR="00191C99" w:rsidRPr="00C41F30" w14:paraId="1DB480AB" w14:textId="77777777" w:rsidTr="00191C99">
        <w:trPr>
          <w:jc w:val="center"/>
        </w:trPr>
        <w:tc>
          <w:tcPr>
            <w:tcW w:w="2357" w:type="dxa"/>
            <w:vAlign w:val="center"/>
          </w:tcPr>
          <w:p w14:paraId="09C7C3AD" w14:textId="77777777" w:rsidR="00191C99" w:rsidRPr="00C41F30" w:rsidRDefault="00191C99" w:rsidP="00191C99">
            <w:pPr>
              <w:pStyle w:val="2110"/>
              <w:spacing w:before="120" w:after="120" w:line="-240" w:lineRule="auto"/>
              <w:ind w:leftChars="19" w:left="706" w:rightChars="20" w:right="48" w:hangingChars="300" w:hanging="660"/>
              <w:rPr>
                <w:rFonts w:cs="Times New Roman"/>
                <w:szCs w:val="22"/>
              </w:rPr>
            </w:pPr>
            <w:r w:rsidRPr="00C41F30">
              <w:rPr>
                <w:rFonts w:cs="Times New Roman"/>
                <w:szCs w:val="22"/>
              </w:rPr>
              <w:t>十一、營建業主於營建工程進行期間，施工機具引擎使用之汽柴油應符合車用汽柴油成分管制標準。</w:t>
            </w:r>
          </w:p>
        </w:tc>
        <w:tc>
          <w:tcPr>
            <w:tcW w:w="1841" w:type="dxa"/>
            <w:vAlign w:val="center"/>
          </w:tcPr>
          <w:p w14:paraId="4FAA845C"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空氣污染防制法第三十九條第一項與第七十三條。</w:t>
            </w:r>
          </w:p>
        </w:tc>
        <w:tc>
          <w:tcPr>
            <w:tcW w:w="2838" w:type="dxa"/>
            <w:vAlign w:val="center"/>
          </w:tcPr>
          <w:p w14:paraId="5BA4A652" w14:textId="77777777" w:rsidR="00191C99" w:rsidRPr="00C41F30" w:rsidRDefault="00191C99" w:rsidP="00191C99">
            <w:pPr>
              <w:pStyle w:val="11"/>
              <w:spacing w:before="0" w:after="0" w:line="-240" w:lineRule="auto"/>
              <w:ind w:leftChars="20" w:left="48" w:rightChars="20" w:right="48"/>
              <w:rPr>
                <w:rFonts w:cs="Times New Roman"/>
                <w:szCs w:val="22"/>
              </w:rPr>
            </w:pPr>
            <w:r w:rsidRPr="00C41F30">
              <w:rPr>
                <w:rFonts w:cs="Times New Roman"/>
                <w:szCs w:val="22"/>
              </w:rPr>
              <w:t>違反者處使用人新臺幣五千元以上十萬元以下罰鍰。</w:t>
            </w:r>
          </w:p>
        </w:tc>
        <w:tc>
          <w:tcPr>
            <w:tcW w:w="2830" w:type="dxa"/>
            <w:vAlign w:val="center"/>
          </w:tcPr>
          <w:p w14:paraId="568D7D04" w14:textId="77777777" w:rsidR="00191C99" w:rsidRPr="00C41F30" w:rsidRDefault="00191C99" w:rsidP="00191C99">
            <w:pPr>
              <w:pStyle w:val="11"/>
              <w:spacing w:before="120" w:after="120" w:line="-240" w:lineRule="auto"/>
              <w:ind w:leftChars="20" w:left="242" w:rightChars="20" w:right="48" w:hangingChars="88" w:hanging="194"/>
              <w:rPr>
                <w:rFonts w:cs="Times New Roman"/>
                <w:szCs w:val="22"/>
              </w:rPr>
            </w:pPr>
            <w:r w:rsidRPr="00C41F30">
              <w:rPr>
                <w:rFonts w:cs="Times New Roman"/>
                <w:szCs w:val="22"/>
              </w:rPr>
              <w:t>1.</w:t>
            </w:r>
            <w:r w:rsidRPr="00C41F30">
              <w:rPr>
                <w:rFonts w:cs="Times New Roman"/>
                <w:szCs w:val="22"/>
              </w:rPr>
              <w:t>至合法加油站加油，避免使用非法油品。</w:t>
            </w:r>
          </w:p>
          <w:p w14:paraId="0D01EB82" w14:textId="77777777" w:rsidR="00191C99" w:rsidRPr="00C41F30" w:rsidRDefault="00191C99" w:rsidP="00191C99">
            <w:pPr>
              <w:pStyle w:val="11"/>
              <w:spacing w:before="120" w:after="120" w:line="-240" w:lineRule="auto"/>
              <w:ind w:leftChars="17" w:left="41" w:rightChars="20" w:right="48" w:firstLineChars="2" w:firstLine="4"/>
              <w:rPr>
                <w:rFonts w:cs="Times New Roman"/>
                <w:szCs w:val="22"/>
              </w:rPr>
            </w:pPr>
            <w:r w:rsidRPr="00C41F30">
              <w:rPr>
                <w:rFonts w:cs="Times New Roman"/>
                <w:szCs w:val="22"/>
              </w:rPr>
              <w:t>2.</w:t>
            </w:r>
            <w:r w:rsidRPr="00C41F30">
              <w:rPr>
                <w:rFonts w:cs="Times New Roman"/>
                <w:szCs w:val="22"/>
              </w:rPr>
              <w:t>使用租賃機具，建議使用前將油箱徹底清潔，避免污染物質殘留。</w:t>
            </w:r>
          </w:p>
        </w:tc>
      </w:tr>
      <w:tr w:rsidR="00191C99" w:rsidRPr="00C41F30" w14:paraId="2C0363E5" w14:textId="77777777" w:rsidTr="00191C99">
        <w:trPr>
          <w:jc w:val="center"/>
        </w:trPr>
        <w:tc>
          <w:tcPr>
            <w:tcW w:w="2357" w:type="dxa"/>
            <w:vAlign w:val="center"/>
          </w:tcPr>
          <w:p w14:paraId="30B8DA91" w14:textId="77777777" w:rsidR="00191C99" w:rsidRPr="00C41F30" w:rsidRDefault="00191C99" w:rsidP="00191C99">
            <w:pPr>
              <w:pStyle w:val="2110"/>
              <w:spacing w:before="120" w:after="120" w:line="-240" w:lineRule="auto"/>
              <w:ind w:leftChars="20" w:left="679" w:rightChars="20" w:right="48" w:hangingChars="287" w:hanging="631"/>
              <w:rPr>
                <w:rFonts w:cs="Times New Roman"/>
                <w:szCs w:val="22"/>
              </w:rPr>
            </w:pPr>
            <w:r w:rsidRPr="00C41F30">
              <w:rPr>
                <w:rFonts w:cs="Times New Roman"/>
                <w:szCs w:val="22"/>
              </w:rPr>
              <w:t>十二、未於規定期限內繳納空污費</w:t>
            </w:r>
          </w:p>
        </w:tc>
        <w:tc>
          <w:tcPr>
            <w:tcW w:w="1841" w:type="dxa"/>
            <w:vAlign w:val="center"/>
          </w:tcPr>
          <w:p w14:paraId="3EA5BA3A"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空氣污染防制法第十六條第二項、七十四條</w:t>
            </w:r>
          </w:p>
          <w:p w14:paraId="76E61CD5"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空氣污染防制費收費辦法</w:t>
            </w:r>
          </w:p>
        </w:tc>
        <w:tc>
          <w:tcPr>
            <w:tcW w:w="2838" w:type="dxa"/>
            <w:vAlign w:val="center"/>
          </w:tcPr>
          <w:p w14:paraId="74ED0871" w14:textId="77777777" w:rsidR="00191C99" w:rsidRPr="00C41F30" w:rsidRDefault="00191C99" w:rsidP="00191C99">
            <w:pPr>
              <w:pStyle w:val="11"/>
              <w:spacing w:before="0" w:after="0" w:line="-240" w:lineRule="auto"/>
              <w:ind w:leftChars="20" w:left="48" w:rightChars="20" w:right="48"/>
              <w:rPr>
                <w:rFonts w:cs="Times New Roman"/>
                <w:szCs w:val="22"/>
              </w:rPr>
            </w:pPr>
            <w:r w:rsidRPr="00C41F30">
              <w:rPr>
                <w:rFonts w:cs="Times New Roman"/>
                <w:szCs w:val="22"/>
              </w:rPr>
              <w:t>未依收費辦法於期限內繳納費用者，每逾一日按滯納之金額加徵百分之</w:t>
            </w:r>
            <w:r w:rsidRPr="00C41F30">
              <w:rPr>
                <w:rFonts w:cs="Times New Roman"/>
                <w:szCs w:val="22"/>
              </w:rPr>
              <w:t>○</w:t>
            </w:r>
            <w:r w:rsidRPr="00C41F30">
              <w:rPr>
                <w:rFonts w:cs="Times New Roman"/>
                <w:szCs w:val="22"/>
              </w:rPr>
              <w:t>．五滯納金，一併繳納；逾期三十日仍未申報或繳納者，處新台幣一千五百元以上六萬元以下罰鍰；其為工商廠、場者，處新臺幣十萬元以上一百萬元以下罰鍰，並限期繳納。</w:t>
            </w:r>
          </w:p>
        </w:tc>
        <w:tc>
          <w:tcPr>
            <w:tcW w:w="2830" w:type="dxa"/>
            <w:vAlign w:val="center"/>
          </w:tcPr>
          <w:p w14:paraId="4469DB00" w14:textId="77777777" w:rsidR="00191C99" w:rsidRPr="00C41F30" w:rsidRDefault="00191C99" w:rsidP="00191C99">
            <w:pPr>
              <w:pStyle w:val="11"/>
              <w:spacing w:before="120" w:after="120" w:line="-240" w:lineRule="auto"/>
              <w:ind w:leftChars="20" w:left="242" w:rightChars="20" w:right="48" w:hangingChars="88" w:hanging="194"/>
              <w:rPr>
                <w:rFonts w:cs="Times New Roman"/>
                <w:szCs w:val="22"/>
              </w:rPr>
            </w:pPr>
            <w:r w:rsidRPr="00C41F30">
              <w:rPr>
                <w:rFonts w:cs="Times New Roman"/>
                <w:szCs w:val="22"/>
              </w:rPr>
              <w:t>按時繳納，可利用網路申報及多元化繳費系統繳納。</w:t>
            </w:r>
          </w:p>
        </w:tc>
      </w:tr>
      <w:tr w:rsidR="00C0055F" w:rsidRPr="00C41F30" w14:paraId="0EDC1F07" w14:textId="77777777" w:rsidTr="00191C99">
        <w:trPr>
          <w:jc w:val="center"/>
        </w:trPr>
        <w:tc>
          <w:tcPr>
            <w:tcW w:w="2357" w:type="dxa"/>
            <w:vAlign w:val="center"/>
          </w:tcPr>
          <w:p w14:paraId="4FBC2DD5" w14:textId="77777777" w:rsidR="00C0055F" w:rsidRPr="00C41F30" w:rsidRDefault="00C0055F" w:rsidP="00C0055F">
            <w:pPr>
              <w:pStyle w:val="2110"/>
              <w:spacing w:before="120" w:after="120" w:line="-240" w:lineRule="auto"/>
              <w:ind w:leftChars="20" w:left="671" w:rightChars="20" w:right="48" w:hangingChars="283" w:hanging="623"/>
              <w:rPr>
                <w:rFonts w:cs="Times New Roman"/>
                <w:szCs w:val="22"/>
              </w:rPr>
            </w:pPr>
            <w:r w:rsidRPr="00C41F30">
              <w:rPr>
                <w:rFonts w:cs="Times New Roman"/>
                <w:szCs w:val="22"/>
              </w:rPr>
              <w:t>十三、於各工程階段，開發單位與規劃設計、監造及施工單位針對空氣污染及噪音防制之應辦事項。</w:t>
            </w:r>
          </w:p>
        </w:tc>
        <w:tc>
          <w:tcPr>
            <w:tcW w:w="1841" w:type="dxa"/>
            <w:vAlign w:val="center"/>
          </w:tcPr>
          <w:p w14:paraId="01373048"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加強公共工程空氣污染及噪音防制管理要點</w:t>
            </w:r>
          </w:p>
        </w:tc>
        <w:tc>
          <w:tcPr>
            <w:tcW w:w="2838" w:type="dxa"/>
            <w:vAlign w:val="center"/>
          </w:tcPr>
          <w:p w14:paraId="3D43DCD9"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於工程技術服務契約中針對監督查核不實致機關受損害者，明定罰則。</w:t>
            </w:r>
          </w:p>
        </w:tc>
        <w:tc>
          <w:tcPr>
            <w:tcW w:w="2835" w:type="dxa"/>
            <w:vAlign w:val="center"/>
          </w:tcPr>
          <w:p w14:paraId="6F7C4E7E"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針對要點中所提各工程階段之相關單位應落實各項空氣污染及噪音防制應辦工作。</w:t>
            </w:r>
          </w:p>
        </w:tc>
      </w:tr>
      <w:tr w:rsidR="00C0055F" w:rsidRPr="00C41F30" w14:paraId="5080320A" w14:textId="77777777" w:rsidTr="00191C99">
        <w:trPr>
          <w:jc w:val="center"/>
        </w:trPr>
        <w:tc>
          <w:tcPr>
            <w:tcW w:w="2357" w:type="dxa"/>
            <w:vAlign w:val="center"/>
          </w:tcPr>
          <w:p w14:paraId="2D9F0EB5" w14:textId="77777777" w:rsidR="00C0055F" w:rsidRPr="00C41F30" w:rsidRDefault="00C0055F" w:rsidP="00C0055F">
            <w:pPr>
              <w:pStyle w:val="2110"/>
              <w:spacing w:before="120" w:after="120" w:line="-240" w:lineRule="auto"/>
              <w:ind w:leftChars="20" w:left="671" w:rightChars="20" w:right="48" w:hangingChars="283" w:hanging="623"/>
              <w:rPr>
                <w:rFonts w:cs="Times New Roman"/>
                <w:szCs w:val="22"/>
              </w:rPr>
            </w:pPr>
            <w:r w:rsidRPr="00C41F30">
              <w:rPr>
                <w:rFonts w:cs="Times New Roman"/>
                <w:szCs w:val="22"/>
              </w:rPr>
              <w:t>十四、空氣品質惡化警告等級之警告區域管制要領；空品不良期間依空品預報啟動易致空氣污染之行為管制</w:t>
            </w:r>
          </w:p>
        </w:tc>
        <w:tc>
          <w:tcPr>
            <w:tcW w:w="1841" w:type="dxa"/>
            <w:vAlign w:val="center"/>
          </w:tcPr>
          <w:p w14:paraId="4A041450"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空氣污染防制法第十四條第四項、第六十五條</w:t>
            </w:r>
          </w:p>
          <w:p w14:paraId="198C23BF"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空氣品質嚴重惡化警告發布及緊急防制辦法</w:t>
            </w:r>
          </w:p>
        </w:tc>
        <w:tc>
          <w:tcPr>
            <w:tcW w:w="2838" w:type="dxa"/>
            <w:vAlign w:val="center"/>
          </w:tcPr>
          <w:p w14:paraId="30441255"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違反所定辦法中有關採取緊急防制措施之管理規定者，處新臺幣二萬元以上一百萬元以下罰鍰；其違反者為工商廠、場，處新臺幣十萬元以上二千萬元以下罰鍰；情節重大者，並得令其停工或停業。</w:t>
            </w:r>
          </w:p>
        </w:tc>
        <w:tc>
          <w:tcPr>
            <w:tcW w:w="2835" w:type="dxa"/>
            <w:vAlign w:val="center"/>
          </w:tcPr>
          <w:p w14:paraId="3E800658" w14:textId="77777777" w:rsidR="00C0055F" w:rsidRPr="00C41F30" w:rsidRDefault="00C0055F" w:rsidP="00A85CC4">
            <w:pPr>
              <w:pStyle w:val="11"/>
              <w:spacing w:before="120" w:after="120" w:line="-240" w:lineRule="auto"/>
              <w:ind w:leftChars="20" w:left="48" w:rightChars="20" w:right="48"/>
              <w:rPr>
                <w:rFonts w:cs="Times New Roman"/>
                <w:szCs w:val="22"/>
              </w:rPr>
            </w:pPr>
            <w:r w:rsidRPr="00C41F30">
              <w:rPr>
                <w:rFonts w:cs="Times New Roman"/>
                <w:szCs w:val="22"/>
              </w:rPr>
              <w:t>營建業者依據屏東縣政府參考此辦法公告之「區域空氣品質惡化防制措施」配合採取應變作為。</w:t>
            </w:r>
          </w:p>
        </w:tc>
      </w:tr>
    </w:tbl>
    <w:p w14:paraId="610C7BD4" w14:textId="5A1EC3FD" w:rsidR="00191C99" w:rsidRPr="00C41F30" w:rsidRDefault="00191C99" w:rsidP="006A0A39">
      <w:pPr>
        <w:ind w:firstLineChars="204" w:firstLine="530"/>
        <w:rPr>
          <w:rFonts w:ascii="Times New Roman" w:eastAsia="標楷體" w:hAnsi="Times New Roman" w:cs="Times New Roman"/>
          <w:sz w:val="26"/>
          <w:szCs w:val="26"/>
        </w:rPr>
      </w:pPr>
    </w:p>
    <w:p w14:paraId="6951B5B9" w14:textId="77777777" w:rsidR="00191C99" w:rsidRPr="00C41F30" w:rsidRDefault="00191C99">
      <w:pPr>
        <w:widowControl/>
        <w:rPr>
          <w:rFonts w:ascii="Times New Roman" w:eastAsia="標楷體" w:hAnsi="Times New Roman" w:cs="Times New Roman"/>
          <w:sz w:val="26"/>
          <w:szCs w:val="26"/>
        </w:rPr>
      </w:pPr>
      <w:r w:rsidRPr="00C41F30">
        <w:rPr>
          <w:rFonts w:ascii="Times New Roman" w:eastAsia="標楷體" w:hAnsi="Times New Roman" w:cs="Times New Roman"/>
          <w:sz w:val="26"/>
          <w:szCs w:val="26"/>
        </w:rPr>
        <w:br w:type="page"/>
      </w:r>
    </w:p>
    <w:p w14:paraId="5C844A2F" w14:textId="77777777" w:rsidR="00C0055F" w:rsidRPr="00C41F30" w:rsidRDefault="00C0055F" w:rsidP="006A0A39">
      <w:pPr>
        <w:ind w:firstLineChars="204" w:firstLine="530"/>
        <w:rPr>
          <w:rFonts w:ascii="Times New Roman" w:eastAsia="標楷體" w:hAnsi="Times New Roman" w:cs="Times New Roman"/>
          <w:sz w:val="26"/>
          <w:szCs w:val="26"/>
        </w:rPr>
      </w:pPr>
    </w:p>
    <w:p w14:paraId="36F757D2" w14:textId="77777777" w:rsidR="00381DCE" w:rsidRPr="00C41F30" w:rsidRDefault="00390ADD" w:rsidP="004664FA">
      <w:pPr>
        <w:spacing w:line="380" w:lineRule="exact"/>
        <w:ind w:leftChars="370" w:left="888"/>
        <w:jc w:val="both"/>
        <w:rPr>
          <w:rFonts w:ascii="Times New Roman" w:eastAsia="標楷體" w:hAnsi="Times New Roman" w:cs="Times New Roman"/>
          <w:sz w:val="26"/>
          <w:szCs w:val="26"/>
        </w:rPr>
      </w:pPr>
      <w:r w:rsidRPr="00C41F30">
        <w:rPr>
          <w:rFonts w:ascii="Times New Roman" w:eastAsia="標楷體" w:hAnsi="Times New Roman" w:cs="Times New Roman"/>
          <w:sz w:val="26"/>
          <w:szCs w:val="26"/>
        </w:rPr>
        <w:t>(</w:t>
      </w:r>
      <w:r w:rsidR="00235203" w:rsidRPr="00C41F30">
        <w:rPr>
          <w:rFonts w:ascii="Times New Roman" w:eastAsia="標楷體" w:hAnsi="Times New Roman" w:cs="Times New Roman"/>
          <w:sz w:val="26"/>
          <w:szCs w:val="26"/>
        </w:rPr>
        <w:t>二</w:t>
      </w:r>
      <w:r w:rsidRPr="00C41F30">
        <w:rPr>
          <w:rFonts w:ascii="Times New Roman" w:eastAsia="標楷體" w:hAnsi="Times New Roman" w:cs="Times New Roman"/>
          <w:sz w:val="26"/>
          <w:szCs w:val="26"/>
        </w:rPr>
        <w:t xml:space="preserve">) </w:t>
      </w:r>
      <w:r w:rsidR="00C0055F" w:rsidRPr="00C41F30">
        <w:rPr>
          <w:rFonts w:ascii="Times New Roman" w:eastAsia="標楷體" w:hAnsi="Times New Roman" w:cs="Times New Roman"/>
          <w:sz w:val="26"/>
          <w:szCs w:val="26"/>
        </w:rPr>
        <w:t>營建工程</w:t>
      </w:r>
      <w:r w:rsidRPr="00C41F30">
        <w:rPr>
          <w:rFonts w:ascii="Times New Roman" w:eastAsia="標楷體" w:hAnsi="Times New Roman" w:cs="Times New Roman"/>
          <w:sz w:val="26"/>
          <w:szCs w:val="26"/>
        </w:rPr>
        <w:t>空氣污染防制</w:t>
      </w:r>
      <w:r w:rsidR="00C0055F" w:rsidRPr="00C41F30">
        <w:rPr>
          <w:rFonts w:ascii="Times New Roman" w:eastAsia="標楷體" w:hAnsi="Times New Roman" w:cs="Times New Roman"/>
          <w:sz w:val="26"/>
          <w:szCs w:val="26"/>
        </w:rPr>
        <w:t>設施管理辦法</w:t>
      </w:r>
    </w:p>
    <w:p w14:paraId="49F0EB08" w14:textId="77777777" w:rsidR="008F4295" w:rsidRPr="00C41F30" w:rsidRDefault="00FF701D" w:rsidP="004664FA">
      <w:pPr>
        <w:spacing w:line="380" w:lineRule="exact"/>
        <w:ind w:leftChars="370" w:left="888" w:firstLineChars="200" w:firstLine="520"/>
        <w:rPr>
          <w:rFonts w:ascii="Times New Roman" w:eastAsia="標楷體" w:hAnsi="Times New Roman" w:cs="Times New Roman"/>
          <w:color w:val="000000"/>
          <w:kern w:val="0"/>
          <w:sz w:val="26"/>
          <w:szCs w:val="26"/>
        </w:rPr>
      </w:pPr>
      <w:r w:rsidRPr="00C41F30">
        <w:rPr>
          <w:rFonts w:ascii="Times New Roman" w:eastAsia="標楷體" w:hAnsi="Times New Roman" w:cs="Times New Roman"/>
          <w:color w:val="000000"/>
          <w:kern w:val="0"/>
          <w:sz w:val="26"/>
          <w:szCs w:val="26"/>
        </w:rPr>
        <w:t>依據環境部</w:t>
      </w:r>
      <w:r w:rsidR="008F4295" w:rsidRPr="00C41F30">
        <w:rPr>
          <w:rFonts w:ascii="Times New Roman" w:eastAsia="標楷體" w:hAnsi="Times New Roman" w:cs="Times New Roman"/>
          <w:color w:val="000000"/>
          <w:kern w:val="0"/>
          <w:sz w:val="26"/>
          <w:szCs w:val="26"/>
        </w:rPr>
        <w:t>「營建工程空氣污染防制設施管理辦法」彙整並明列工程期間各項污染作業依規定採行或設置之空氣污染防制設施，如表</w:t>
      </w:r>
      <w:r w:rsidR="008F4295" w:rsidRPr="00C41F30">
        <w:rPr>
          <w:rFonts w:ascii="Times New Roman" w:eastAsia="標楷體" w:hAnsi="Times New Roman" w:cs="Times New Roman"/>
          <w:color w:val="000000"/>
          <w:kern w:val="0"/>
          <w:sz w:val="26"/>
          <w:szCs w:val="26"/>
        </w:rPr>
        <w:t>5</w:t>
      </w:r>
      <w:r w:rsidR="008F4295" w:rsidRPr="00C41F30">
        <w:rPr>
          <w:rFonts w:ascii="Times New Roman" w:eastAsia="標楷體" w:hAnsi="Times New Roman" w:cs="Times New Roman"/>
          <w:color w:val="000000"/>
          <w:kern w:val="0"/>
          <w:sz w:val="26"/>
          <w:szCs w:val="26"/>
        </w:rPr>
        <w:t>所示。</w:t>
      </w:r>
    </w:p>
    <w:p w14:paraId="3A756048" w14:textId="5D3DB410" w:rsidR="008F4295" w:rsidRPr="00C41F30" w:rsidRDefault="008F4295" w:rsidP="008F4295">
      <w:pPr>
        <w:pStyle w:val="ab"/>
        <w:spacing w:before="360" w:after="180"/>
        <w:ind w:left="-12" w:hanging="130"/>
        <w:rPr>
          <w:sz w:val="26"/>
          <w:szCs w:val="26"/>
          <w:lang w:eastAsia="zh-TW"/>
        </w:rPr>
      </w:pPr>
      <w:r w:rsidRPr="00C41F30">
        <w:rPr>
          <w:sz w:val="26"/>
          <w:szCs w:val="26"/>
        </w:rPr>
        <w:t>表</w:t>
      </w:r>
      <w:r w:rsidRPr="00C41F30">
        <w:rPr>
          <w:sz w:val="26"/>
          <w:szCs w:val="26"/>
          <w:lang w:eastAsia="zh-TW"/>
        </w:rPr>
        <w:t>5</w:t>
      </w:r>
      <w:r w:rsidRPr="00C41F30">
        <w:rPr>
          <w:sz w:val="26"/>
          <w:szCs w:val="26"/>
        </w:rPr>
        <w:t xml:space="preserve">　工程期間各項污染作業依規定採行或設置之空氣污染防制設施</w:t>
      </w:r>
      <w:r w:rsidR="007D4896" w:rsidRPr="00C41F30">
        <w:rPr>
          <w:sz w:val="26"/>
          <w:szCs w:val="26"/>
        </w:rPr>
        <w:t>(</w:t>
      </w:r>
      <w:r w:rsidR="007D4896" w:rsidRPr="00C41F30">
        <w:rPr>
          <w:sz w:val="26"/>
          <w:szCs w:val="26"/>
          <w:lang w:eastAsia="zh-TW"/>
        </w:rPr>
        <w:t>1/</w:t>
      </w:r>
      <w:r w:rsidR="00C41F30" w:rsidRPr="00C41F30">
        <w:rPr>
          <w:sz w:val="26"/>
          <w:szCs w:val="26"/>
          <w:lang w:eastAsia="zh-TW"/>
        </w:rPr>
        <w:t>3</w:t>
      </w:r>
      <w:r w:rsidR="007D4896" w:rsidRPr="00C41F30">
        <w:rPr>
          <w:sz w:val="26"/>
          <w:szCs w:val="26"/>
          <w:lang w:eastAsia="zh-TW"/>
        </w:rPr>
        <w:t>)</w:t>
      </w:r>
    </w:p>
    <w:tbl>
      <w:tblPr>
        <w:tblStyle w:val="a7"/>
        <w:tblW w:w="0" w:type="auto"/>
        <w:jc w:val="center"/>
        <w:tblLook w:val="04A0" w:firstRow="1" w:lastRow="0" w:firstColumn="1" w:lastColumn="0" w:noHBand="0" w:noVBand="1"/>
      </w:tblPr>
      <w:tblGrid>
        <w:gridCol w:w="2093"/>
        <w:gridCol w:w="7542"/>
      </w:tblGrid>
      <w:tr w:rsidR="00C0055F" w:rsidRPr="00C41F30" w14:paraId="00769F50" w14:textId="77777777" w:rsidTr="00C41F30">
        <w:trPr>
          <w:jc w:val="center"/>
        </w:trPr>
        <w:tc>
          <w:tcPr>
            <w:tcW w:w="2093" w:type="dxa"/>
          </w:tcPr>
          <w:p w14:paraId="43FB83D8" w14:textId="77777777" w:rsidR="00C0055F" w:rsidRPr="00C41F30" w:rsidRDefault="00235203" w:rsidP="00235203">
            <w:pPr>
              <w:jc w:val="center"/>
              <w:rPr>
                <w:rFonts w:ascii="Times New Roman" w:eastAsia="標楷體" w:hAnsi="Times New Roman" w:cs="Times New Roman"/>
                <w:b/>
                <w:sz w:val="22"/>
              </w:rPr>
            </w:pPr>
            <w:r w:rsidRPr="00C41F30">
              <w:rPr>
                <w:rFonts w:ascii="Times New Roman" w:eastAsia="標楷體" w:hAnsi="Times New Roman" w:cs="Times New Roman"/>
                <w:b/>
                <w:sz w:val="22"/>
              </w:rPr>
              <w:t>污染</w:t>
            </w:r>
            <w:r w:rsidR="00C0055F" w:rsidRPr="00C41F30">
              <w:rPr>
                <w:rFonts w:ascii="Times New Roman" w:eastAsia="標楷體" w:hAnsi="Times New Roman" w:cs="Times New Roman"/>
                <w:b/>
                <w:sz w:val="22"/>
              </w:rPr>
              <w:t>作業</w:t>
            </w:r>
          </w:p>
        </w:tc>
        <w:tc>
          <w:tcPr>
            <w:tcW w:w="7542" w:type="dxa"/>
          </w:tcPr>
          <w:p w14:paraId="22FDDF92" w14:textId="77777777" w:rsidR="00C0055F" w:rsidRPr="00C41F30" w:rsidRDefault="00235203" w:rsidP="00C0055F">
            <w:pPr>
              <w:jc w:val="center"/>
              <w:rPr>
                <w:rFonts w:ascii="Times New Roman" w:eastAsia="標楷體" w:hAnsi="Times New Roman" w:cs="Times New Roman"/>
                <w:b/>
                <w:sz w:val="22"/>
              </w:rPr>
            </w:pPr>
            <w:r w:rsidRPr="00C41F30">
              <w:rPr>
                <w:rFonts w:ascii="Times New Roman" w:eastAsia="標楷體" w:hAnsi="Times New Roman" w:cs="Times New Roman"/>
                <w:b/>
                <w:sz w:val="22"/>
              </w:rPr>
              <w:t>採行或設置之</w:t>
            </w:r>
            <w:r w:rsidR="00C0055F" w:rsidRPr="00C41F30">
              <w:rPr>
                <w:rFonts w:ascii="Times New Roman" w:eastAsia="標楷體" w:hAnsi="Times New Roman" w:cs="Times New Roman"/>
                <w:b/>
                <w:sz w:val="22"/>
              </w:rPr>
              <w:t>空氣污染防制設施</w:t>
            </w:r>
          </w:p>
        </w:tc>
      </w:tr>
      <w:tr w:rsidR="00C0055F" w:rsidRPr="00C41F30" w14:paraId="7DAB680C" w14:textId="77777777" w:rsidTr="00C41F30">
        <w:trPr>
          <w:jc w:val="center"/>
        </w:trPr>
        <w:tc>
          <w:tcPr>
            <w:tcW w:w="2093" w:type="dxa"/>
            <w:vAlign w:val="center"/>
          </w:tcPr>
          <w:p w14:paraId="61CA672C" w14:textId="77777777" w:rsidR="00C0055F" w:rsidRPr="00C41F30" w:rsidRDefault="00E87602" w:rsidP="00C41F30">
            <w:pPr>
              <w:jc w:val="both"/>
              <w:rPr>
                <w:rFonts w:ascii="Times New Roman" w:eastAsia="標楷體" w:hAnsi="Times New Roman" w:cs="Times New Roman"/>
                <w:sz w:val="22"/>
              </w:rPr>
            </w:pPr>
            <w:r w:rsidRPr="00C41F30">
              <w:rPr>
                <w:rFonts w:ascii="Times New Roman" w:eastAsia="標楷體" w:hAnsi="Times New Roman" w:cs="Times New Roman"/>
                <w:sz w:val="22"/>
              </w:rPr>
              <w:t>1.</w:t>
            </w:r>
            <w:r w:rsidR="00C0055F" w:rsidRPr="00C41F30">
              <w:rPr>
                <w:rFonts w:ascii="Times New Roman" w:eastAsia="標楷體" w:hAnsi="Times New Roman" w:cs="Times New Roman"/>
                <w:sz w:val="22"/>
              </w:rPr>
              <w:t>標示牌</w:t>
            </w:r>
          </w:p>
        </w:tc>
        <w:tc>
          <w:tcPr>
            <w:tcW w:w="7542" w:type="dxa"/>
          </w:tcPr>
          <w:p w14:paraId="2CE4FC25" w14:textId="77777777" w:rsidR="00E87602"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營建業主於營建工程進行期間，應設置工地標示牌。</w:t>
            </w:r>
          </w:p>
          <w:p w14:paraId="67A9F1BA" w14:textId="77777777" w:rsidR="00C0055F" w:rsidRPr="00C41F30" w:rsidRDefault="00E87602" w:rsidP="00C41F30">
            <w:pPr>
              <w:pStyle w:val="11"/>
              <w:spacing w:before="60" w:after="60" w:line="240" w:lineRule="exact"/>
              <w:ind w:leftChars="20" w:left="48" w:rightChars="20" w:right="48"/>
              <w:rPr>
                <w:rFonts w:cs="Times New Roman"/>
                <w:color w:val="000000"/>
                <w:szCs w:val="22"/>
              </w:rPr>
            </w:pPr>
            <w:r w:rsidRPr="00C41F30">
              <w:rPr>
                <w:rFonts w:cs="Times New Roman"/>
                <w:szCs w:val="22"/>
              </w:rPr>
              <w:t>前項標示牌內容，應載明營建工程空氣污染防制費徵收管制編號、工地負責人姓名、電話及當地環保機關公害檢舉電話號碼。</w:t>
            </w:r>
          </w:p>
        </w:tc>
      </w:tr>
      <w:tr w:rsidR="00C0055F" w:rsidRPr="00C41F30" w14:paraId="7FACA925" w14:textId="77777777" w:rsidTr="00C41F30">
        <w:trPr>
          <w:jc w:val="center"/>
        </w:trPr>
        <w:tc>
          <w:tcPr>
            <w:tcW w:w="2093" w:type="dxa"/>
            <w:vAlign w:val="center"/>
          </w:tcPr>
          <w:p w14:paraId="33C3A1C0" w14:textId="77777777" w:rsidR="00C0055F" w:rsidRPr="00C41F30" w:rsidRDefault="00E87602" w:rsidP="00C41F30">
            <w:pPr>
              <w:pStyle w:val="11"/>
              <w:spacing w:before="120" w:after="120" w:line="-240" w:lineRule="auto"/>
              <w:ind w:leftChars="20" w:left="48" w:rightChars="20" w:right="48"/>
              <w:rPr>
                <w:rFonts w:cs="Times New Roman"/>
                <w:szCs w:val="22"/>
              </w:rPr>
            </w:pPr>
            <w:r w:rsidRPr="00C41F30">
              <w:rPr>
                <w:rFonts w:cs="Times New Roman"/>
                <w:szCs w:val="22"/>
              </w:rPr>
              <w:t>2.</w:t>
            </w:r>
            <w:r w:rsidR="00C0055F" w:rsidRPr="00C41F30">
              <w:rPr>
                <w:rFonts w:cs="Times New Roman"/>
                <w:szCs w:val="22"/>
              </w:rPr>
              <w:t>工地周界</w:t>
            </w:r>
          </w:p>
        </w:tc>
        <w:tc>
          <w:tcPr>
            <w:tcW w:w="7542" w:type="dxa"/>
          </w:tcPr>
          <w:p w14:paraId="7321134C" w14:textId="77777777" w:rsidR="00E87602"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營建業主於營建工程進行期間，應於營建工地周界設置定著地面之全阻隔式圍籬及防溢座，圍籬高度規定如附表二。但道路轉角或轉彎處十公尺以內者，得設置半阻隔式圍籬。</w:t>
            </w:r>
          </w:p>
          <w:p w14:paraId="56EE2E90" w14:textId="77777777" w:rsidR="00E87602" w:rsidRPr="00C41F30" w:rsidRDefault="00E87602" w:rsidP="000B7BE2">
            <w:pPr>
              <w:pStyle w:val="11"/>
              <w:spacing w:before="120" w:after="120" w:line="-240" w:lineRule="auto"/>
              <w:ind w:leftChars="20" w:left="48" w:rightChars="20" w:right="48"/>
              <w:rPr>
                <w:rFonts w:cs="Times New Roman"/>
                <w:szCs w:val="22"/>
              </w:rPr>
            </w:pPr>
            <w:r w:rsidRPr="00C41F30">
              <w:rPr>
                <w:rFonts w:cs="Times New Roman"/>
                <w:szCs w:val="22"/>
              </w:rPr>
              <w:t>道路、隧道、管線或橋樑工程臨接道路寬度八公尺以下或施工工期未滿三個月者，得設置連接之簡易圍籬。</w:t>
            </w:r>
          </w:p>
          <w:p w14:paraId="0A7D3025" w14:textId="77777777" w:rsidR="00C0055F" w:rsidRPr="00C41F30" w:rsidRDefault="00E87602" w:rsidP="000B7BE2">
            <w:pPr>
              <w:pStyle w:val="11"/>
              <w:spacing w:before="120" w:after="120" w:line="-240" w:lineRule="auto"/>
              <w:ind w:leftChars="20" w:left="48" w:rightChars="20" w:right="48"/>
              <w:rPr>
                <w:rFonts w:cs="Times New Roman"/>
                <w:szCs w:val="22"/>
              </w:rPr>
            </w:pPr>
            <w:r w:rsidRPr="00C41F30">
              <w:rPr>
                <w:rFonts w:cs="Times New Roman"/>
                <w:szCs w:val="22"/>
              </w:rPr>
              <w:t>前二項營建工程之工地周界臨接山坡地、河川或湖泊等天然屏障或其他具有與圍籬相同效果者，報請直轄市、縣</w:t>
            </w:r>
            <w:r w:rsidR="00D83DD6" w:rsidRPr="00C41F30">
              <w:rPr>
                <w:rFonts w:cs="Times New Roman"/>
                <w:szCs w:val="22"/>
              </w:rPr>
              <w:t>(</w:t>
            </w:r>
            <w:r w:rsidRPr="00C41F30">
              <w:rPr>
                <w:rFonts w:cs="Times New Roman"/>
                <w:szCs w:val="22"/>
              </w:rPr>
              <w:t>市</w:t>
            </w:r>
            <w:r w:rsidR="00D83DD6" w:rsidRPr="00C41F30">
              <w:rPr>
                <w:rFonts w:cs="Times New Roman"/>
                <w:szCs w:val="22"/>
              </w:rPr>
              <w:t>)</w:t>
            </w:r>
            <w:r w:rsidRPr="00C41F30">
              <w:rPr>
                <w:rFonts w:cs="Times New Roman"/>
                <w:szCs w:val="22"/>
              </w:rPr>
              <w:t>主管機關同意後，得免設置圍籬。</w:t>
            </w:r>
          </w:p>
        </w:tc>
      </w:tr>
      <w:tr w:rsidR="00C0055F" w:rsidRPr="00C41F30" w14:paraId="174BF88B" w14:textId="77777777" w:rsidTr="00C41F30">
        <w:trPr>
          <w:jc w:val="center"/>
        </w:trPr>
        <w:tc>
          <w:tcPr>
            <w:tcW w:w="2093" w:type="dxa"/>
            <w:vAlign w:val="center"/>
          </w:tcPr>
          <w:p w14:paraId="1DE1E901" w14:textId="77777777" w:rsidR="00C0055F" w:rsidRPr="00C41F30" w:rsidRDefault="00E87602" w:rsidP="00C41F30">
            <w:pPr>
              <w:pStyle w:val="11"/>
              <w:spacing w:before="120" w:after="120" w:line="-240" w:lineRule="auto"/>
              <w:ind w:leftChars="20" w:left="48" w:rightChars="20" w:right="48"/>
              <w:rPr>
                <w:rFonts w:cs="Times New Roman"/>
                <w:szCs w:val="22"/>
              </w:rPr>
            </w:pPr>
            <w:r w:rsidRPr="00C41F30">
              <w:rPr>
                <w:rFonts w:cs="Times New Roman"/>
                <w:szCs w:val="22"/>
              </w:rPr>
              <w:t>3.</w:t>
            </w:r>
            <w:r w:rsidR="00C0055F" w:rsidRPr="00C41F30">
              <w:rPr>
                <w:rFonts w:cs="Times New Roman"/>
                <w:szCs w:val="22"/>
              </w:rPr>
              <w:t>物料堆置</w:t>
            </w:r>
          </w:p>
        </w:tc>
        <w:tc>
          <w:tcPr>
            <w:tcW w:w="7542" w:type="dxa"/>
          </w:tcPr>
          <w:p w14:paraId="7EB488E0" w14:textId="77777777" w:rsidR="00E87602"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營建業主於營建工程進行期間，其所使用具粉塵逸散性之工程材料、砂石、土石方或廢棄物，且其堆置於營建工地者，應採行下列有效抑制粉塵之防制設施之一：</w:t>
            </w:r>
          </w:p>
          <w:p w14:paraId="6EF3FE72" w14:textId="77777777" w:rsidR="00E87602"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一、覆蓋防塵布。</w:t>
            </w:r>
          </w:p>
          <w:p w14:paraId="21754C09" w14:textId="77777777" w:rsidR="00E87602"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二、覆蓋防塵網。</w:t>
            </w:r>
          </w:p>
          <w:p w14:paraId="2BF2A90C" w14:textId="77777777" w:rsidR="00C0055F" w:rsidRPr="00C41F30" w:rsidRDefault="00E87602" w:rsidP="00C41F30">
            <w:pPr>
              <w:pStyle w:val="11"/>
              <w:spacing w:before="60" w:after="60" w:line="240" w:lineRule="exact"/>
              <w:ind w:leftChars="20" w:left="48" w:rightChars="20" w:right="48"/>
              <w:rPr>
                <w:rFonts w:cs="Times New Roman"/>
                <w:szCs w:val="22"/>
              </w:rPr>
            </w:pPr>
            <w:r w:rsidRPr="00C41F30">
              <w:rPr>
                <w:rFonts w:cs="Times New Roman"/>
                <w:szCs w:val="22"/>
              </w:rPr>
              <w:t>三、配合定期噴灑化學穩定劑。</w:t>
            </w:r>
          </w:p>
        </w:tc>
      </w:tr>
      <w:tr w:rsidR="00191C99" w:rsidRPr="00C41F30" w14:paraId="029C46F4" w14:textId="77777777" w:rsidTr="00C41F30">
        <w:trPr>
          <w:jc w:val="center"/>
        </w:trPr>
        <w:tc>
          <w:tcPr>
            <w:tcW w:w="2093" w:type="dxa"/>
            <w:vAlign w:val="center"/>
          </w:tcPr>
          <w:p w14:paraId="70265032" w14:textId="5938B87A" w:rsidR="00191C99" w:rsidRPr="00C41F30" w:rsidRDefault="00191C99" w:rsidP="00C41F30">
            <w:pPr>
              <w:pStyle w:val="11"/>
              <w:spacing w:before="120" w:after="120" w:line="-240" w:lineRule="auto"/>
              <w:ind w:leftChars="20" w:left="48" w:rightChars="20" w:right="48"/>
              <w:rPr>
                <w:rFonts w:cs="Times New Roman"/>
                <w:szCs w:val="22"/>
              </w:rPr>
            </w:pPr>
            <w:r w:rsidRPr="00C41F30">
              <w:rPr>
                <w:rFonts w:cs="Times New Roman"/>
                <w:szCs w:val="22"/>
              </w:rPr>
              <w:t>4.</w:t>
            </w:r>
            <w:r w:rsidRPr="00C41F30">
              <w:rPr>
                <w:rFonts w:cs="Times New Roman"/>
                <w:szCs w:val="22"/>
              </w:rPr>
              <w:t>車行路徑</w:t>
            </w:r>
          </w:p>
        </w:tc>
        <w:tc>
          <w:tcPr>
            <w:tcW w:w="7542" w:type="dxa"/>
          </w:tcPr>
          <w:p w14:paraId="7009FD61"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營建業主於營建工程進行期間，應於營建工地內之車行路徑，舖設下列有效抑制粉塵之防制設施之一：</w:t>
            </w:r>
          </w:p>
          <w:p w14:paraId="4A4A6301"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一、鋼板。</w:t>
            </w:r>
          </w:p>
          <w:p w14:paraId="22C50571"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二、混凝土。</w:t>
            </w:r>
          </w:p>
          <w:p w14:paraId="7B6E7EFD"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三、瀝青混凝土。</w:t>
            </w:r>
          </w:p>
          <w:p w14:paraId="590A9FED"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四、粗級配或粒料。</w:t>
            </w:r>
          </w:p>
          <w:p w14:paraId="07A63638" w14:textId="77777777"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前項防制設施須達車行路徑面積之百分之七十以上；屬第一級營建工程者，須達車行路徑面積之百分之九十以上。</w:t>
            </w:r>
          </w:p>
          <w:p w14:paraId="08DF8920" w14:textId="0E7AC422" w:rsidR="00191C99" w:rsidRPr="00C41F30" w:rsidRDefault="00191C99" w:rsidP="00C41F30">
            <w:pPr>
              <w:pStyle w:val="11"/>
              <w:spacing w:before="60" w:after="60" w:line="240" w:lineRule="exact"/>
              <w:ind w:leftChars="20" w:left="48" w:rightChars="20" w:right="48"/>
              <w:rPr>
                <w:rFonts w:cs="Times New Roman"/>
                <w:szCs w:val="22"/>
              </w:rPr>
            </w:pPr>
            <w:r w:rsidRPr="00C41F30">
              <w:rPr>
                <w:rFonts w:cs="Times New Roman"/>
                <w:szCs w:val="22"/>
              </w:rPr>
              <w:t>洗車設施至主要道路之車行路徑，應符合第一項之規定。</w:t>
            </w:r>
          </w:p>
        </w:tc>
      </w:tr>
      <w:tr w:rsidR="00191C99" w:rsidRPr="00C41F30" w14:paraId="44E8A9FE" w14:textId="77777777" w:rsidTr="00C41F30">
        <w:trPr>
          <w:jc w:val="center"/>
        </w:trPr>
        <w:tc>
          <w:tcPr>
            <w:tcW w:w="2093" w:type="dxa"/>
            <w:vAlign w:val="center"/>
          </w:tcPr>
          <w:p w14:paraId="152CA17B" w14:textId="16C31243" w:rsidR="00191C99" w:rsidRPr="00C41F30" w:rsidRDefault="00191C99" w:rsidP="00C41F30">
            <w:pPr>
              <w:pStyle w:val="11"/>
              <w:spacing w:before="120" w:after="120" w:line="-240" w:lineRule="auto"/>
              <w:ind w:leftChars="20" w:left="48" w:rightChars="20" w:right="48"/>
              <w:rPr>
                <w:rFonts w:cs="Times New Roman"/>
                <w:szCs w:val="22"/>
              </w:rPr>
            </w:pPr>
            <w:r w:rsidRPr="00C41F30">
              <w:rPr>
                <w:rFonts w:cs="Times New Roman"/>
                <w:szCs w:val="22"/>
              </w:rPr>
              <w:t>5.</w:t>
            </w:r>
            <w:r w:rsidRPr="00C41F30">
              <w:rPr>
                <w:rFonts w:cs="Times New Roman"/>
                <w:szCs w:val="22"/>
              </w:rPr>
              <w:t>裸露區域</w:t>
            </w:r>
          </w:p>
        </w:tc>
        <w:tc>
          <w:tcPr>
            <w:tcW w:w="7542" w:type="dxa"/>
          </w:tcPr>
          <w:p w14:paraId="54A059DF"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營建業主於營建工程進行期間，應於營建工地內之裸露區域，採行下列有效抑制粉塵之防制設施之一：</w:t>
            </w:r>
          </w:p>
          <w:p w14:paraId="26A4AF6F"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一、覆蓋防塵布、防塵網或稻草</w:t>
            </w:r>
            <w:r w:rsidRPr="00C41F30">
              <w:rPr>
                <w:rFonts w:cs="Times New Roman"/>
                <w:szCs w:val="22"/>
              </w:rPr>
              <w:t>(</w:t>
            </w:r>
            <w:r w:rsidRPr="00C41F30">
              <w:rPr>
                <w:rFonts w:cs="Times New Roman"/>
                <w:szCs w:val="22"/>
              </w:rPr>
              <w:t>蓆</w:t>
            </w:r>
            <w:r w:rsidRPr="00C41F30">
              <w:rPr>
                <w:rFonts w:cs="Times New Roman"/>
                <w:szCs w:val="22"/>
              </w:rPr>
              <w:t>)</w:t>
            </w:r>
            <w:r w:rsidRPr="00C41F30">
              <w:rPr>
                <w:rFonts w:cs="Times New Roman"/>
                <w:szCs w:val="22"/>
              </w:rPr>
              <w:t>。</w:t>
            </w:r>
          </w:p>
          <w:p w14:paraId="16EAECA0"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二、舖設鋼板、混凝土或瀝青混凝土。</w:t>
            </w:r>
          </w:p>
          <w:p w14:paraId="4D846B8C"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三、舖設粗級配或粒料。</w:t>
            </w:r>
          </w:p>
          <w:p w14:paraId="6C1EC741"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四、植生綠化。</w:t>
            </w:r>
          </w:p>
          <w:p w14:paraId="73CEE9F1"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五、地表壓實且配合每日至少灑水二次，每次灑水範圍應涵蓋裸露區域，並記錄用水量備查。</w:t>
            </w:r>
          </w:p>
          <w:p w14:paraId="63F1C0F4"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六、配合定期噴灑化學穩定劑。</w:t>
            </w:r>
          </w:p>
          <w:p w14:paraId="4C843AF7"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七、設置自動灑水設備，灑水範圍應涵蓋裸露區域。</w:t>
            </w:r>
          </w:p>
          <w:p w14:paraId="07D6E5E8" w14:textId="77777777"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前項防制設施應達裸露區域面積之百分之七十以上；屬第一級營建工程者，應達裸露區域面積之百分之九十以上。裸露區域扣除採行前項防制設施之剩餘部分，須配合定期灑水，灑水頻率每日至少二次。</w:t>
            </w:r>
          </w:p>
          <w:p w14:paraId="6C3B95A4" w14:textId="5A3EB665" w:rsidR="00191C99" w:rsidRPr="00C41F30" w:rsidRDefault="00191C99" w:rsidP="00191C99">
            <w:pPr>
              <w:pStyle w:val="11"/>
              <w:spacing w:before="120" w:after="120" w:line="-240" w:lineRule="auto"/>
              <w:ind w:leftChars="20" w:left="48" w:rightChars="20" w:right="48"/>
              <w:rPr>
                <w:rFonts w:cs="Times New Roman"/>
                <w:szCs w:val="22"/>
              </w:rPr>
            </w:pPr>
            <w:r w:rsidRPr="00C41F30">
              <w:rPr>
                <w:rFonts w:cs="Times New Roman"/>
                <w:szCs w:val="22"/>
              </w:rPr>
              <w:t>前項剩餘部分須配合定期灑水之規定，於經濟部核定第三及第四階段停止及限制供水措施區域內之營建工程，不適用之。</w:t>
            </w:r>
          </w:p>
        </w:tc>
      </w:tr>
    </w:tbl>
    <w:p w14:paraId="38D9D72F" w14:textId="4A5C795D" w:rsidR="00C41F30" w:rsidRPr="00C41F30" w:rsidRDefault="00C41F30" w:rsidP="00C41F30">
      <w:pPr>
        <w:pStyle w:val="ab"/>
        <w:spacing w:before="360" w:after="180"/>
        <w:ind w:left="-12" w:hanging="130"/>
        <w:rPr>
          <w:sz w:val="26"/>
          <w:szCs w:val="26"/>
          <w:lang w:eastAsia="zh-TW"/>
        </w:rPr>
      </w:pPr>
      <w:r w:rsidRPr="00C41F30">
        <w:rPr>
          <w:sz w:val="26"/>
          <w:szCs w:val="26"/>
        </w:rPr>
        <w:lastRenderedPageBreak/>
        <w:t>表</w:t>
      </w:r>
      <w:r w:rsidRPr="00C41F30">
        <w:rPr>
          <w:sz w:val="26"/>
          <w:szCs w:val="26"/>
          <w:lang w:eastAsia="zh-TW"/>
        </w:rPr>
        <w:t>5</w:t>
      </w:r>
      <w:r w:rsidRPr="00C41F30">
        <w:rPr>
          <w:sz w:val="26"/>
          <w:szCs w:val="26"/>
        </w:rPr>
        <w:t xml:space="preserve">　工程期間各項污染作業依規定採行或設置之空氣污染防制設施</w:t>
      </w:r>
      <w:r w:rsidRPr="00C41F30">
        <w:rPr>
          <w:sz w:val="26"/>
          <w:szCs w:val="26"/>
        </w:rPr>
        <w:t>(</w:t>
      </w:r>
      <w:r w:rsidRPr="00C41F30">
        <w:rPr>
          <w:sz w:val="26"/>
          <w:szCs w:val="26"/>
          <w:lang w:eastAsia="zh-TW"/>
        </w:rPr>
        <w:t>2/3</w:t>
      </w:r>
      <w:r w:rsidRPr="00C41F30">
        <w:rPr>
          <w:sz w:val="26"/>
          <w:szCs w:val="26"/>
          <w:lang w:eastAsia="zh-TW"/>
        </w:rPr>
        <w:t>)</w:t>
      </w:r>
    </w:p>
    <w:tbl>
      <w:tblPr>
        <w:tblStyle w:val="a7"/>
        <w:tblW w:w="0" w:type="auto"/>
        <w:jc w:val="center"/>
        <w:tblLook w:val="04A0" w:firstRow="1" w:lastRow="0" w:firstColumn="1" w:lastColumn="0" w:noHBand="0" w:noVBand="1"/>
      </w:tblPr>
      <w:tblGrid>
        <w:gridCol w:w="2093"/>
        <w:gridCol w:w="7542"/>
      </w:tblGrid>
      <w:tr w:rsidR="00C41F30" w:rsidRPr="00C41F30" w14:paraId="26EBA751" w14:textId="77777777" w:rsidTr="00C41F30">
        <w:trPr>
          <w:jc w:val="center"/>
        </w:trPr>
        <w:tc>
          <w:tcPr>
            <w:tcW w:w="2093" w:type="dxa"/>
            <w:vAlign w:val="center"/>
          </w:tcPr>
          <w:p w14:paraId="57B76108" w14:textId="2C3DFAF9" w:rsidR="00C41F30" w:rsidRPr="00C41F30" w:rsidRDefault="00C41F30" w:rsidP="00C41F30">
            <w:pPr>
              <w:pStyle w:val="11"/>
              <w:spacing w:before="120" w:after="120" w:line="-240" w:lineRule="auto"/>
              <w:ind w:leftChars="20" w:left="48" w:rightChars="20" w:right="48"/>
              <w:jc w:val="center"/>
              <w:rPr>
                <w:rFonts w:cs="Times New Roman"/>
                <w:szCs w:val="22"/>
              </w:rPr>
            </w:pPr>
            <w:r w:rsidRPr="00C41F30">
              <w:rPr>
                <w:rFonts w:cs="Times New Roman"/>
                <w:b/>
              </w:rPr>
              <w:t>污染作業</w:t>
            </w:r>
          </w:p>
        </w:tc>
        <w:tc>
          <w:tcPr>
            <w:tcW w:w="7542" w:type="dxa"/>
            <w:vAlign w:val="center"/>
          </w:tcPr>
          <w:p w14:paraId="3112524A" w14:textId="60D1F69A" w:rsidR="00C41F30" w:rsidRPr="00C41F30" w:rsidRDefault="00C41F30" w:rsidP="00C41F30">
            <w:pPr>
              <w:pStyle w:val="11"/>
              <w:spacing w:before="120" w:after="120" w:line="-240" w:lineRule="auto"/>
              <w:ind w:leftChars="20" w:left="48" w:rightChars="20" w:right="48"/>
              <w:jc w:val="center"/>
              <w:rPr>
                <w:rFonts w:cs="Times New Roman"/>
                <w:szCs w:val="22"/>
              </w:rPr>
            </w:pPr>
            <w:r w:rsidRPr="00C41F30">
              <w:rPr>
                <w:rFonts w:cs="Times New Roman"/>
                <w:b/>
              </w:rPr>
              <w:t>採行或設置之空氣污染防制設施</w:t>
            </w:r>
          </w:p>
        </w:tc>
      </w:tr>
      <w:tr w:rsidR="00C41F30" w:rsidRPr="00C41F30" w14:paraId="43BE5CDC" w14:textId="77777777" w:rsidTr="00C41F30">
        <w:trPr>
          <w:jc w:val="center"/>
        </w:trPr>
        <w:tc>
          <w:tcPr>
            <w:tcW w:w="2093" w:type="dxa"/>
            <w:vAlign w:val="center"/>
          </w:tcPr>
          <w:p w14:paraId="0A1015B2" w14:textId="775F736C"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6.</w:t>
            </w:r>
            <w:r w:rsidRPr="00C41F30">
              <w:rPr>
                <w:rFonts w:cs="Times New Roman"/>
                <w:szCs w:val="22"/>
              </w:rPr>
              <w:t>工地出入口</w:t>
            </w:r>
          </w:p>
        </w:tc>
        <w:tc>
          <w:tcPr>
            <w:tcW w:w="7542" w:type="dxa"/>
          </w:tcPr>
          <w:p w14:paraId="0C6B8F4C"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營建業主於營建工程進行期間，應於營建工地運送具粉塵逸散性之工程材料、砂石、土方或廢棄物之車行出入口，設置洗車台，且應符合下列規定：</w:t>
            </w:r>
          </w:p>
          <w:p w14:paraId="15651C4C"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一、洗車台四周應設置防溢座或其他防制設施，防止洗車廢水溢出工地。</w:t>
            </w:r>
          </w:p>
          <w:p w14:paraId="62FB403C"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二、設置廢水收集坑。</w:t>
            </w:r>
          </w:p>
          <w:p w14:paraId="5BDC3994"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三、設置具有效沉砂作用之沉砂池。</w:t>
            </w:r>
          </w:p>
          <w:p w14:paraId="2A99BF4E"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前項營建工程無設置洗車台空間時，得以加壓沖洗設備清洗，並妥善處理洗車廢水。</w:t>
            </w:r>
          </w:p>
          <w:p w14:paraId="674CD353"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第一項洗車設施於車輛離開營建工地時，應有效清洗車體及輪胎，其表面不得附著污泥，或造成工地出入口及其延伸之道路有路面色差。</w:t>
            </w:r>
          </w:p>
          <w:p w14:paraId="261D0E67" w14:textId="0953F5A4"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屬區域開發工程、疏濬工程者，應洗掃鄰接道路，並設置自動洗車設備，其項目及規格如附表三。</w:t>
            </w:r>
          </w:p>
        </w:tc>
      </w:tr>
      <w:tr w:rsidR="00C41F30" w:rsidRPr="00C41F30" w14:paraId="539A95C0" w14:textId="77777777" w:rsidTr="008A39C4">
        <w:trPr>
          <w:jc w:val="center"/>
        </w:trPr>
        <w:tc>
          <w:tcPr>
            <w:tcW w:w="2093" w:type="dxa"/>
            <w:vAlign w:val="center"/>
          </w:tcPr>
          <w:p w14:paraId="7CB2927C" w14:textId="4EBA7B03"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7.</w:t>
            </w:r>
            <w:r w:rsidRPr="00C41F30">
              <w:rPr>
                <w:rFonts w:cs="Times New Roman"/>
                <w:szCs w:val="22"/>
              </w:rPr>
              <w:t>結構體</w:t>
            </w:r>
          </w:p>
        </w:tc>
        <w:tc>
          <w:tcPr>
            <w:tcW w:w="7542" w:type="dxa"/>
          </w:tcPr>
          <w:p w14:paraId="630DF077"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營建業主於營建工程進行期間，應於營建工地結構體施工架外緣或結構體上設置下列可抑制粉塵之設施之一：</w:t>
            </w:r>
          </w:p>
          <w:p w14:paraId="28CEDEEC"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一、防塵網。</w:t>
            </w:r>
          </w:p>
          <w:p w14:paraId="234AC779"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二、防塵布。</w:t>
            </w:r>
          </w:p>
          <w:p w14:paraId="69AAAC22" w14:textId="06D3283B"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三、自動灑水設備，灑水範圍應涵蓋結構體。</w:t>
            </w:r>
          </w:p>
        </w:tc>
      </w:tr>
      <w:tr w:rsidR="00C41F30" w:rsidRPr="00C41F30" w14:paraId="79AD335F" w14:textId="77777777" w:rsidTr="008A39C4">
        <w:trPr>
          <w:jc w:val="center"/>
        </w:trPr>
        <w:tc>
          <w:tcPr>
            <w:tcW w:w="2093" w:type="dxa"/>
            <w:vAlign w:val="center"/>
          </w:tcPr>
          <w:p w14:paraId="07486906" w14:textId="6DBB068B"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8.</w:t>
            </w:r>
            <w:r w:rsidRPr="00C41F30">
              <w:rPr>
                <w:rFonts w:cs="Times New Roman"/>
                <w:szCs w:val="22"/>
              </w:rPr>
              <w:t>上層物料運送</w:t>
            </w:r>
          </w:p>
        </w:tc>
        <w:tc>
          <w:tcPr>
            <w:tcW w:w="7542" w:type="dxa"/>
          </w:tcPr>
          <w:p w14:paraId="3AF6FBA8"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營建業主於營建工程進行期間，將營建工地內上層具粉塵逸散性之工程材料、砂石、土方或廢棄物輸送至地面或地下樓層，應採行下列可抑制粉塵逸散之方式之一：</w:t>
            </w:r>
          </w:p>
          <w:p w14:paraId="30212AEF"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一、以電梯孔道輸送。</w:t>
            </w:r>
          </w:p>
          <w:p w14:paraId="0378D092"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二、以建築物內部管道輸送。</w:t>
            </w:r>
          </w:p>
          <w:p w14:paraId="4CE617ED"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三、以密閉輸送管道輸送。</w:t>
            </w:r>
          </w:p>
          <w:p w14:paraId="3230C35A"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四、以人工搬運。</w:t>
            </w:r>
          </w:p>
          <w:p w14:paraId="7FF1C8B1" w14:textId="13C32EE3"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前項第一款至第三款管</w:t>
            </w:r>
            <w:r w:rsidRPr="00C41F30">
              <w:rPr>
                <w:rFonts w:cs="Times New Roman"/>
                <w:szCs w:val="22"/>
              </w:rPr>
              <w:t>(</w:t>
            </w:r>
            <w:r w:rsidRPr="00C41F30">
              <w:rPr>
                <w:rFonts w:cs="Times New Roman"/>
                <w:szCs w:val="22"/>
              </w:rPr>
              <w:t>孔</w:t>
            </w:r>
            <w:r w:rsidRPr="00C41F30">
              <w:rPr>
                <w:rFonts w:cs="Times New Roman"/>
                <w:szCs w:val="22"/>
              </w:rPr>
              <w:t>)</w:t>
            </w:r>
            <w:r w:rsidRPr="00C41F30">
              <w:rPr>
                <w:rFonts w:cs="Times New Roman"/>
                <w:szCs w:val="22"/>
              </w:rPr>
              <w:t>道出口，應設置抑制粉塵逸散之圍籬並灑水。</w:t>
            </w:r>
          </w:p>
        </w:tc>
      </w:tr>
      <w:tr w:rsidR="00C41F30" w:rsidRPr="00C41F30" w14:paraId="054B8692" w14:textId="77777777" w:rsidTr="008A39C4">
        <w:trPr>
          <w:jc w:val="center"/>
        </w:trPr>
        <w:tc>
          <w:tcPr>
            <w:tcW w:w="2093" w:type="dxa"/>
            <w:vAlign w:val="center"/>
          </w:tcPr>
          <w:p w14:paraId="12E44126" w14:textId="41EA701D"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9.</w:t>
            </w:r>
            <w:r w:rsidRPr="00C41F30">
              <w:rPr>
                <w:rFonts w:cs="Times New Roman"/>
                <w:szCs w:val="22"/>
              </w:rPr>
              <w:t>運送物料之車輛機具</w:t>
            </w:r>
          </w:p>
        </w:tc>
        <w:tc>
          <w:tcPr>
            <w:tcW w:w="7542" w:type="dxa"/>
          </w:tcPr>
          <w:p w14:paraId="59A40B1F" w14:textId="59DBE479"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營建業主於營建工程進行期間，運輸具粉塵逸散性之工程材料、砂石、土方或廢棄物之車輛應使用密閉式貨廂，或以防塵布、防塵網緊密覆蓋貨廂，並捆紮牢靠，邊緣應延伸覆蓋至貨廂上緣以下至少十五公分。運輸車輛貨廂應具有防止載運物料滴落污水、污泥之功能或設施。</w:t>
            </w:r>
          </w:p>
        </w:tc>
      </w:tr>
      <w:tr w:rsidR="00C41F30" w:rsidRPr="00C41F30" w14:paraId="7E9239FD" w14:textId="77777777" w:rsidTr="008A39C4">
        <w:trPr>
          <w:jc w:val="center"/>
        </w:trPr>
        <w:tc>
          <w:tcPr>
            <w:tcW w:w="2093" w:type="dxa"/>
            <w:vAlign w:val="center"/>
          </w:tcPr>
          <w:p w14:paraId="318269E6" w14:textId="63D8CAED"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10.</w:t>
            </w:r>
            <w:r w:rsidRPr="00C41F30">
              <w:rPr>
                <w:rFonts w:cs="Times New Roman"/>
                <w:szCs w:val="22"/>
              </w:rPr>
              <w:t>拆除作業</w:t>
            </w:r>
          </w:p>
        </w:tc>
        <w:tc>
          <w:tcPr>
            <w:tcW w:w="7542" w:type="dxa"/>
          </w:tcPr>
          <w:p w14:paraId="0EEDBF31"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營建業主於營建工程進行拆除期間，應採行下列有效抑制粉塵之防制設施之一：</w:t>
            </w:r>
          </w:p>
          <w:p w14:paraId="51CC6D27"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一、設置加壓噴水設施，並於拆除作業期間持續噴水。</w:t>
            </w:r>
          </w:p>
          <w:p w14:paraId="2A844D68"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二、於結構體包覆防塵布。</w:t>
            </w:r>
          </w:p>
          <w:p w14:paraId="309A5943"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三、於結構體四周設置高度達二．四公尺之阻隔設施。</w:t>
            </w:r>
          </w:p>
          <w:p w14:paraId="732571F8" w14:textId="2C5F27F2"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前項屬第一級營建工程者，應至少同時採行第一款、第二款之防制設施。</w:t>
            </w:r>
          </w:p>
        </w:tc>
      </w:tr>
      <w:tr w:rsidR="00C41F30" w:rsidRPr="00C41F30" w14:paraId="60F2D4F1" w14:textId="77777777" w:rsidTr="008A39C4">
        <w:trPr>
          <w:jc w:val="center"/>
        </w:trPr>
        <w:tc>
          <w:tcPr>
            <w:tcW w:w="2093" w:type="dxa"/>
            <w:vAlign w:val="center"/>
          </w:tcPr>
          <w:p w14:paraId="4FDC2A14" w14:textId="598C4920"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11.</w:t>
            </w:r>
            <w:r w:rsidRPr="00C41F30">
              <w:rPr>
                <w:rFonts w:cs="Times New Roman"/>
                <w:szCs w:val="22"/>
              </w:rPr>
              <w:t>粒狀物排放管道</w:t>
            </w:r>
          </w:p>
        </w:tc>
        <w:tc>
          <w:tcPr>
            <w:tcW w:w="7542" w:type="dxa"/>
          </w:tcPr>
          <w:p w14:paraId="4C4728BE" w14:textId="75DE4523"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營建業主於營建工程進行期間，應於具有排放粒狀污染物質之排氣井或排風口，設置旋風分離器、袋式集塵器或其他有效之集塵設備。</w:t>
            </w:r>
          </w:p>
        </w:tc>
      </w:tr>
      <w:tr w:rsidR="00C41F30" w:rsidRPr="00C41F30" w14:paraId="42BEE816" w14:textId="77777777" w:rsidTr="008A39C4">
        <w:trPr>
          <w:jc w:val="center"/>
        </w:trPr>
        <w:tc>
          <w:tcPr>
            <w:tcW w:w="2093" w:type="dxa"/>
            <w:vAlign w:val="center"/>
          </w:tcPr>
          <w:p w14:paraId="342B6ED7" w14:textId="6B0F3ADC"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12.</w:t>
            </w:r>
            <w:r w:rsidRPr="00C41F30">
              <w:rPr>
                <w:rFonts w:cs="Times New Roman"/>
                <w:szCs w:val="22"/>
              </w:rPr>
              <w:t>易致粉塵易散之作業</w:t>
            </w:r>
          </w:p>
        </w:tc>
        <w:tc>
          <w:tcPr>
            <w:tcW w:w="7542" w:type="dxa"/>
          </w:tcPr>
          <w:p w14:paraId="42520089"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營建業主於營建工程進行期間，從事具粉塵逸散性之開挖、回填、搬運、裝卸、夯實、篩分或其他易致粉塵逸散之作業前，應灑水保持濕潤。</w:t>
            </w:r>
          </w:p>
          <w:p w14:paraId="0148039A" w14:textId="5EEB4FED"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前項規定，於經濟部核定第三及第四階段停止及限制供水措施區域內之營建工程，不適用之。</w:t>
            </w:r>
          </w:p>
        </w:tc>
      </w:tr>
      <w:tr w:rsidR="00C41F30" w:rsidRPr="00C41F30" w14:paraId="45336ED1" w14:textId="77777777" w:rsidTr="008A39C4">
        <w:trPr>
          <w:jc w:val="center"/>
        </w:trPr>
        <w:tc>
          <w:tcPr>
            <w:tcW w:w="2093" w:type="dxa"/>
            <w:vAlign w:val="center"/>
          </w:tcPr>
          <w:p w14:paraId="419CC02A" w14:textId="04660DDE"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13.</w:t>
            </w:r>
            <w:r w:rsidRPr="00C41F30">
              <w:rPr>
                <w:rFonts w:cs="Times New Roman"/>
                <w:szCs w:val="22"/>
              </w:rPr>
              <w:t>易致粉塵逸散之操作</w:t>
            </w:r>
          </w:p>
        </w:tc>
        <w:tc>
          <w:tcPr>
            <w:tcW w:w="7542" w:type="dxa"/>
          </w:tcPr>
          <w:p w14:paraId="5A2EBE29"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營建業主於營建工程進行期間，從事破</w:t>
            </w:r>
            <w:r w:rsidRPr="00C41F30">
              <w:rPr>
                <w:rFonts w:cs="Times New Roman"/>
                <w:szCs w:val="22"/>
              </w:rPr>
              <w:t>(</w:t>
            </w:r>
            <w:r w:rsidRPr="00C41F30">
              <w:rPr>
                <w:rFonts w:cs="Times New Roman"/>
                <w:szCs w:val="22"/>
              </w:rPr>
              <w:t>粉</w:t>
            </w:r>
            <w:r w:rsidRPr="00C41F30">
              <w:rPr>
                <w:rFonts w:cs="Times New Roman"/>
                <w:szCs w:val="22"/>
              </w:rPr>
              <w:t>)</w:t>
            </w:r>
            <w:r w:rsidRPr="00C41F30">
              <w:rPr>
                <w:rFonts w:cs="Times New Roman"/>
                <w:szCs w:val="22"/>
              </w:rPr>
              <w:t>碎、研磨、切割、刨除或其他易致粉塵逸散之操作，應設置或採行下列有效收集或抑制粉塵逸散設施之一：</w:t>
            </w:r>
          </w:p>
          <w:p w14:paraId="4E4213CB" w14:textId="77777777" w:rsidR="00C41F30" w:rsidRPr="00C41F30" w:rsidRDefault="00C41F30" w:rsidP="00C41F30">
            <w:pPr>
              <w:pStyle w:val="11"/>
              <w:spacing w:before="60" w:after="60" w:line="240" w:lineRule="exact"/>
              <w:ind w:leftChars="20" w:left="48" w:rightChars="20" w:right="48"/>
              <w:rPr>
                <w:rFonts w:cs="Times New Roman"/>
                <w:szCs w:val="22"/>
              </w:rPr>
            </w:pPr>
            <w:r w:rsidRPr="00C41F30">
              <w:rPr>
                <w:rFonts w:cs="Times New Roman"/>
                <w:szCs w:val="22"/>
              </w:rPr>
              <w:t>一、設置局部集氣系統，將粒狀污染物質收集及處理後排放。</w:t>
            </w:r>
          </w:p>
          <w:p w14:paraId="3584DD88" w14:textId="57FE37F9" w:rsidR="00C41F30" w:rsidRPr="00C41F30" w:rsidRDefault="00C41F30" w:rsidP="00C41F30">
            <w:pPr>
              <w:pStyle w:val="11"/>
              <w:spacing w:before="120" w:after="120" w:line="-240" w:lineRule="auto"/>
              <w:ind w:leftChars="20" w:left="48" w:rightChars="20" w:right="48"/>
              <w:rPr>
                <w:rFonts w:cs="Times New Roman"/>
                <w:szCs w:val="22"/>
              </w:rPr>
            </w:pPr>
            <w:r w:rsidRPr="00C41F30">
              <w:rPr>
                <w:rFonts w:cs="Times New Roman"/>
                <w:szCs w:val="22"/>
              </w:rPr>
              <w:t>二、設置加壓噴水設施，並於操作期間持續噴水。</w:t>
            </w:r>
          </w:p>
        </w:tc>
      </w:tr>
    </w:tbl>
    <w:p w14:paraId="070EF9BF" w14:textId="77777777" w:rsidR="00C41F30" w:rsidRPr="00C41F30" w:rsidRDefault="007D4896" w:rsidP="00C41F30">
      <w:pPr>
        <w:pStyle w:val="ab"/>
        <w:spacing w:before="360" w:after="180"/>
        <w:ind w:left="-22" w:hanging="120"/>
        <w:rPr>
          <w:sz w:val="26"/>
          <w:szCs w:val="26"/>
          <w:lang w:eastAsia="zh-TW"/>
        </w:rPr>
      </w:pPr>
      <w:r w:rsidRPr="00C41F30">
        <w:rPr>
          <w:sz w:val="24"/>
          <w:szCs w:val="22"/>
        </w:rPr>
        <w:br w:type="page"/>
      </w:r>
      <w:r w:rsidR="00C41F30" w:rsidRPr="00C41F30">
        <w:rPr>
          <w:sz w:val="26"/>
          <w:szCs w:val="26"/>
        </w:rPr>
        <w:lastRenderedPageBreak/>
        <w:t>表</w:t>
      </w:r>
      <w:r w:rsidR="00C41F30" w:rsidRPr="00C41F30">
        <w:rPr>
          <w:sz w:val="26"/>
          <w:szCs w:val="26"/>
          <w:lang w:eastAsia="zh-TW"/>
        </w:rPr>
        <w:t>5</w:t>
      </w:r>
      <w:r w:rsidR="00C41F30" w:rsidRPr="00C41F30">
        <w:rPr>
          <w:sz w:val="26"/>
          <w:szCs w:val="26"/>
        </w:rPr>
        <w:t xml:space="preserve">　工程期間各項污染作業依規定採行或設置之空氣污染防制設施</w:t>
      </w:r>
      <w:r w:rsidR="00C41F30" w:rsidRPr="00C41F30">
        <w:rPr>
          <w:sz w:val="26"/>
          <w:szCs w:val="26"/>
        </w:rPr>
        <w:t>(</w:t>
      </w:r>
      <w:r w:rsidR="00C41F30" w:rsidRPr="00C41F30">
        <w:rPr>
          <w:sz w:val="26"/>
          <w:szCs w:val="26"/>
          <w:lang w:eastAsia="zh-TW"/>
        </w:rPr>
        <w:t>3/3)</w:t>
      </w:r>
    </w:p>
    <w:tbl>
      <w:tblPr>
        <w:tblStyle w:val="a7"/>
        <w:tblW w:w="0" w:type="auto"/>
        <w:jc w:val="center"/>
        <w:tblLook w:val="04A0" w:firstRow="1" w:lastRow="0" w:firstColumn="1" w:lastColumn="0" w:noHBand="0" w:noVBand="1"/>
      </w:tblPr>
      <w:tblGrid>
        <w:gridCol w:w="2666"/>
        <w:gridCol w:w="7246"/>
      </w:tblGrid>
      <w:tr w:rsidR="00C41F30" w:rsidRPr="00C41F30" w14:paraId="6C0F6F34" w14:textId="77777777" w:rsidTr="00F90F7D">
        <w:trPr>
          <w:trHeight w:val="369"/>
          <w:jc w:val="center"/>
        </w:trPr>
        <w:tc>
          <w:tcPr>
            <w:tcW w:w="2666" w:type="dxa"/>
          </w:tcPr>
          <w:p w14:paraId="648FC490" w14:textId="77777777" w:rsidR="00C41F30" w:rsidRPr="00C41F30" w:rsidRDefault="00C41F30" w:rsidP="00F90F7D">
            <w:pPr>
              <w:jc w:val="center"/>
              <w:rPr>
                <w:rFonts w:ascii="Times New Roman" w:eastAsia="標楷體" w:hAnsi="Times New Roman" w:cs="Times New Roman"/>
                <w:b/>
                <w:sz w:val="22"/>
              </w:rPr>
            </w:pPr>
            <w:r w:rsidRPr="00C41F30">
              <w:rPr>
                <w:rFonts w:ascii="Times New Roman" w:eastAsia="標楷體" w:hAnsi="Times New Roman" w:cs="Times New Roman"/>
                <w:b/>
                <w:sz w:val="22"/>
              </w:rPr>
              <w:t>污染作業</w:t>
            </w:r>
          </w:p>
        </w:tc>
        <w:tc>
          <w:tcPr>
            <w:tcW w:w="7246" w:type="dxa"/>
          </w:tcPr>
          <w:p w14:paraId="7A74C0A5" w14:textId="77777777" w:rsidR="00C41F30" w:rsidRPr="00C41F30" w:rsidRDefault="00C41F30" w:rsidP="00F90F7D">
            <w:pPr>
              <w:jc w:val="center"/>
              <w:rPr>
                <w:rFonts w:ascii="Times New Roman" w:eastAsia="標楷體" w:hAnsi="Times New Roman" w:cs="Times New Roman"/>
                <w:b/>
                <w:sz w:val="22"/>
              </w:rPr>
            </w:pPr>
            <w:r w:rsidRPr="00C41F30">
              <w:rPr>
                <w:rFonts w:ascii="Times New Roman" w:eastAsia="標楷體" w:hAnsi="Times New Roman" w:cs="Times New Roman"/>
                <w:b/>
                <w:sz w:val="22"/>
              </w:rPr>
              <w:t>採行或設置之空氣污染防制設施</w:t>
            </w:r>
          </w:p>
        </w:tc>
      </w:tr>
      <w:tr w:rsidR="00C41F30" w:rsidRPr="00C41F30" w14:paraId="6F243490" w14:textId="77777777" w:rsidTr="00F90F7D">
        <w:trPr>
          <w:trHeight w:val="2011"/>
          <w:jc w:val="center"/>
        </w:trPr>
        <w:tc>
          <w:tcPr>
            <w:tcW w:w="2666" w:type="dxa"/>
            <w:vAlign w:val="center"/>
          </w:tcPr>
          <w:p w14:paraId="272A0212"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14.</w:t>
            </w:r>
            <w:r w:rsidRPr="00C41F30">
              <w:rPr>
                <w:rFonts w:cs="Times New Roman"/>
                <w:szCs w:val="22"/>
              </w:rPr>
              <w:t>空氣污染防制設施之監測儀表及攝錄影監視系統</w:t>
            </w:r>
          </w:p>
        </w:tc>
        <w:tc>
          <w:tcPr>
            <w:tcW w:w="7246" w:type="dxa"/>
          </w:tcPr>
          <w:p w14:paraId="119E40D6"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營建工程施工規模達下列條件之一者，營建業主應依附表四及附表五規定，設置空氣污染防制設施之監測儀表及攝錄影監視系統</w:t>
            </w:r>
            <w:r w:rsidRPr="00C41F30">
              <w:rPr>
                <w:rFonts w:cs="Times New Roman"/>
                <w:szCs w:val="22"/>
              </w:rPr>
              <w:t>(</w:t>
            </w:r>
            <w:r w:rsidRPr="00C41F30">
              <w:rPr>
                <w:rFonts w:cs="Times New Roman"/>
                <w:szCs w:val="22"/>
              </w:rPr>
              <w:t>至少須具備二支以上攝影鏡頭</w:t>
            </w:r>
            <w:r w:rsidRPr="00C41F30">
              <w:rPr>
                <w:rFonts w:cs="Times New Roman"/>
                <w:szCs w:val="22"/>
              </w:rPr>
              <w:t>)</w:t>
            </w:r>
            <w:r w:rsidRPr="00C41F30">
              <w:rPr>
                <w:rFonts w:cs="Times New Roman"/>
                <w:szCs w:val="22"/>
              </w:rPr>
              <w:t>，並依表列項目及頻率進行記錄，記錄之影像及資料應保存一個月備查：</w:t>
            </w:r>
          </w:p>
          <w:p w14:paraId="7F2A127A"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一、工地面積達一萬平方公尺且工期達一年者。</w:t>
            </w:r>
          </w:p>
          <w:p w14:paraId="0C13D021"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二、外運土石體積</w:t>
            </w:r>
            <w:r w:rsidRPr="00C41F30">
              <w:rPr>
                <w:rFonts w:cs="Times New Roman"/>
                <w:szCs w:val="22"/>
              </w:rPr>
              <w:t>(</w:t>
            </w:r>
            <w:r w:rsidRPr="00C41F30">
              <w:rPr>
                <w:rFonts w:cs="Times New Roman"/>
                <w:szCs w:val="22"/>
              </w:rPr>
              <w:t>鬆方</w:t>
            </w:r>
            <w:r w:rsidRPr="00C41F30">
              <w:rPr>
                <w:rFonts w:cs="Times New Roman"/>
                <w:szCs w:val="22"/>
              </w:rPr>
              <w:t>)</w:t>
            </w:r>
            <w:r w:rsidRPr="00C41F30">
              <w:rPr>
                <w:rFonts w:cs="Times New Roman"/>
                <w:szCs w:val="22"/>
              </w:rPr>
              <w:t>達一萬立方公尺者。</w:t>
            </w:r>
          </w:p>
        </w:tc>
      </w:tr>
      <w:tr w:rsidR="00C41F30" w:rsidRPr="00C41F30" w14:paraId="492E3C3B" w14:textId="77777777" w:rsidTr="00F90F7D">
        <w:trPr>
          <w:trHeight w:val="994"/>
          <w:jc w:val="center"/>
        </w:trPr>
        <w:tc>
          <w:tcPr>
            <w:tcW w:w="2666" w:type="dxa"/>
            <w:vAlign w:val="center"/>
          </w:tcPr>
          <w:p w14:paraId="5B016974"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15.</w:t>
            </w:r>
            <w:r w:rsidRPr="00C41F30">
              <w:rPr>
                <w:rFonts w:cs="Times New Roman"/>
                <w:szCs w:val="22"/>
              </w:rPr>
              <w:t>防制設施之替代方案</w:t>
            </w:r>
          </w:p>
        </w:tc>
        <w:tc>
          <w:tcPr>
            <w:tcW w:w="7246" w:type="dxa"/>
          </w:tcPr>
          <w:p w14:paraId="60376BC5" w14:textId="77777777" w:rsidR="00C41F30" w:rsidRPr="00C41F30" w:rsidRDefault="00C41F30" w:rsidP="00F90F7D">
            <w:pPr>
              <w:pStyle w:val="11"/>
              <w:spacing w:before="120" w:after="120" w:line="-240" w:lineRule="auto"/>
              <w:ind w:leftChars="20" w:left="48" w:rightChars="20" w:right="48"/>
              <w:rPr>
                <w:rFonts w:cs="Times New Roman"/>
                <w:szCs w:val="22"/>
              </w:rPr>
            </w:pPr>
            <w:r w:rsidRPr="00C41F30">
              <w:rPr>
                <w:rFonts w:cs="Times New Roman"/>
                <w:szCs w:val="22"/>
              </w:rPr>
              <w:t>營建業主未能依本辦法規定設置或採行空氣污染防制設施、監測設施者，得提出同等防制效率或功能之替代方法，報請直轄市、縣</w:t>
            </w:r>
            <w:r w:rsidRPr="00C41F30">
              <w:rPr>
                <w:rFonts w:cs="Times New Roman"/>
                <w:szCs w:val="22"/>
              </w:rPr>
              <w:t>(</w:t>
            </w:r>
            <w:r w:rsidRPr="00C41F30">
              <w:rPr>
                <w:rFonts w:cs="Times New Roman"/>
                <w:szCs w:val="22"/>
              </w:rPr>
              <w:t>市</w:t>
            </w:r>
            <w:r w:rsidRPr="00C41F30">
              <w:rPr>
                <w:rFonts w:cs="Times New Roman"/>
                <w:szCs w:val="22"/>
              </w:rPr>
              <w:t>)</w:t>
            </w:r>
            <w:r w:rsidRPr="00C41F30">
              <w:rPr>
                <w:rFonts w:cs="Times New Roman"/>
                <w:szCs w:val="22"/>
              </w:rPr>
              <w:t>主管機關同意後為之。</w:t>
            </w:r>
          </w:p>
        </w:tc>
      </w:tr>
    </w:tbl>
    <w:p w14:paraId="04FF6C2B" w14:textId="77777777" w:rsidR="00C41F30" w:rsidRPr="00C41F30" w:rsidRDefault="00C41F30" w:rsidP="00C41F30">
      <w:pPr>
        <w:jc w:val="center"/>
        <w:rPr>
          <w:rFonts w:ascii="Times New Roman" w:eastAsia="標楷體" w:hAnsi="Times New Roman" w:cs="Times New Roman"/>
          <w:sz w:val="26"/>
          <w:szCs w:val="26"/>
        </w:rPr>
      </w:pPr>
    </w:p>
    <w:p w14:paraId="57D5B971" w14:textId="0268AE9D" w:rsidR="0026615C" w:rsidRPr="00C41F30" w:rsidRDefault="00E83D29" w:rsidP="00C41F30">
      <w:pPr>
        <w:jc w:val="center"/>
        <w:rPr>
          <w:rFonts w:ascii="Times New Roman" w:eastAsia="標楷體" w:hAnsi="Times New Roman" w:cs="Times New Roman"/>
          <w:sz w:val="26"/>
          <w:szCs w:val="26"/>
        </w:rPr>
      </w:pPr>
      <w:r w:rsidRPr="00C41F30">
        <w:rPr>
          <w:rFonts w:ascii="Times New Roman" w:eastAsia="標楷體" w:hAnsi="Times New Roman" w:cs="Times New Roman"/>
          <w:noProof/>
        </w:rPr>
        <w:drawing>
          <wp:inline distT="0" distB="0" distL="0" distR="0" wp14:anchorId="4F4F2377" wp14:editId="2A107A87">
            <wp:extent cx="5278120" cy="3817891"/>
            <wp:effectExtent l="0" t="0" r="0" b="0"/>
            <wp:docPr id="10" name="圖片 10" descr="D:\cyh\執行中的專案\計畫\111\111屏東營建(`10,460,000vs10,435,000)99.8%\營建專屬網頁\管辦洗車台修正\附表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yh\執行中的專案\計畫\111\111屏東營建(`10,460,000vs10,435,000)99.8%\營建專屬網頁\管辦洗車台修正\附表三.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3817891"/>
                    </a:xfrm>
                    <a:prstGeom prst="rect">
                      <a:avLst/>
                    </a:prstGeom>
                    <a:noFill/>
                    <a:ln>
                      <a:noFill/>
                    </a:ln>
                  </pic:spPr>
                </pic:pic>
              </a:graphicData>
            </a:graphic>
          </wp:inline>
        </w:drawing>
      </w:r>
      <w:r w:rsidR="00A85CC4" w:rsidRPr="00C41F30">
        <w:rPr>
          <w:rFonts w:ascii="Times New Roman" w:eastAsia="標楷體" w:hAnsi="Times New Roman" w:cs="Times New Roman"/>
          <w:noProof/>
        </w:rPr>
        <w:lastRenderedPageBreak/>
        <w:drawing>
          <wp:inline distT="0" distB="0" distL="0" distR="0" wp14:anchorId="032B945B" wp14:editId="39E72074">
            <wp:extent cx="5867783" cy="3457575"/>
            <wp:effectExtent l="0" t="0" r="0" b="0"/>
            <wp:docPr id="13" name="圖片 13" descr="D:\cyh\執行中的專案\計畫\112\112屏東營建(10,460,000vs10,438,000；99.8%)\管理要點落實度調查\1120602監造計畫施工計畫範本\管辦附表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yh\執行中的專案\計畫\112\112屏東營建(10,460,000vs10,438,000；99.8%)\管理要點落實度調查\1120602監造計畫施工計畫範本\管辦附表四.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783" cy="3457575"/>
                    </a:xfrm>
                    <a:prstGeom prst="rect">
                      <a:avLst/>
                    </a:prstGeom>
                    <a:noFill/>
                    <a:ln>
                      <a:noFill/>
                    </a:ln>
                  </pic:spPr>
                </pic:pic>
              </a:graphicData>
            </a:graphic>
          </wp:inline>
        </w:drawing>
      </w:r>
      <w:r w:rsidR="00A85CC4" w:rsidRPr="00C41F30">
        <w:rPr>
          <w:rFonts w:ascii="Times New Roman" w:eastAsia="標楷體" w:hAnsi="Times New Roman" w:cs="Times New Roman"/>
          <w:noProof/>
        </w:rPr>
        <w:drawing>
          <wp:inline distT="0" distB="0" distL="0" distR="0" wp14:anchorId="72D4E139" wp14:editId="6BD14BCE">
            <wp:extent cx="5851697" cy="2171700"/>
            <wp:effectExtent l="0" t="0" r="0" b="0"/>
            <wp:docPr id="14" name="圖片 14" descr="D:\cyh\執行中的專案\計畫\112\112屏東營建(10,460,000vs10,438,000；99.8%)\管理要點落實度調查\1120602監造計畫施工計畫範本\管辦附表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yh\執行中的專案\計畫\112\112屏東營建(10,460,000vs10,438,000；99.8%)\管理要點落實度調查\1120602監造計畫施工計畫範本\管辦附表五.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1697" cy="2171700"/>
                    </a:xfrm>
                    <a:prstGeom prst="rect">
                      <a:avLst/>
                    </a:prstGeom>
                    <a:noFill/>
                    <a:ln>
                      <a:noFill/>
                    </a:ln>
                  </pic:spPr>
                </pic:pic>
              </a:graphicData>
            </a:graphic>
          </wp:inline>
        </w:drawing>
      </w:r>
    </w:p>
    <w:p w14:paraId="3D380BD4" w14:textId="77777777" w:rsidR="007D4896" w:rsidRPr="00C41F30" w:rsidRDefault="007D4896">
      <w:pPr>
        <w:widowControl/>
        <w:rPr>
          <w:rFonts w:ascii="Times New Roman" w:eastAsia="標楷體" w:hAnsi="Times New Roman" w:cs="Times New Roman"/>
          <w:sz w:val="26"/>
          <w:szCs w:val="26"/>
        </w:rPr>
      </w:pPr>
      <w:r w:rsidRPr="00C41F30">
        <w:rPr>
          <w:rFonts w:ascii="Times New Roman" w:eastAsia="標楷體" w:hAnsi="Times New Roman" w:cs="Times New Roman"/>
          <w:sz w:val="26"/>
          <w:szCs w:val="26"/>
        </w:rPr>
        <w:br w:type="page"/>
      </w:r>
    </w:p>
    <w:p w14:paraId="2A2A8D72" w14:textId="77777777" w:rsidR="00A85CC4" w:rsidRPr="00C41F30" w:rsidRDefault="00A85CC4" w:rsidP="0026615C">
      <w:pPr>
        <w:ind w:leftChars="370" w:left="888"/>
        <w:rPr>
          <w:rFonts w:ascii="Times New Roman" w:eastAsia="標楷體" w:hAnsi="Times New Roman" w:cs="Times New Roman"/>
          <w:sz w:val="26"/>
          <w:szCs w:val="26"/>
        </w:rPr>
      </w:pPr>
      <w:r w:rsidRPr="00C41F30">
        <w:rPr>
          <w:rFonts w:ascii="Times New Roman" w:eastAsia="標楷體" w:hAnsi="Times New Roman" w:cs="Times New Roman"/>
          <w:sz w:val="26"/>
          <w:szCs w:val="26"/>
        </w:rPr>
        <w:lastRenderedPageBreak/>
        <w:t>(</w:t>
      </w:r>
      <w:r w:rsidRPr="00C41F30">
        <w:rPr>
          <w:rFonts w:ascii="Times New Roman" w:eastAsia="標楷體" w:hAnsi="Times New Roman" w:cs="Times New Roman"/>
          <w:sz w:val="26"/>
          <w:szCs w:val="26"/>
        </w:rPr>
        <w:t>三</w:t>
      </w:r>
      <w:r w:rsidRPr="00C41F30">
        <w:rPr>
          <w:rFonts w:ascii="Times New Roman" w:eastAsia="標楷體" w:hAnsi="Times New Roman" w:cs="Times New Roman"/>
          <w:sz w:val="26"/>
          <w:szCs w:val="26"/>
        </w:rPr>
        <w:t xml:space="preserve">) </w:t>
      </w:r>
      <w:r w:rsidRPr="00C41F30">
        <w:rPr>
          <w:rFonts w:ascii="Times New Roman" w:eastAsia="標楷體" w:hAnsi="Times New Roman" w:cs="Times New Roman"/>
          <w:sz w:val="26"/>
          <w:szCs w:val="26"/>
        </w:rPr>
        <w:t>營建工程噪音防制相關法規規定事項</w:t>
      </w:r>
    </w:p>
    <w:p w14:paraId="3D81288E" w14:textId="77777777" w:rsidR="00A85CC4" w:rsidRPr="00C41F30" w:rsidRDefault="00A85CC4" w:rsidP="0026615C">
      <w:pPr>
        <w:pStyle w:val="ab"/>
        <w:spacing w:before="360" w:after="180"/>
        <w:ind w:left="-12" w:hanging="130"/>
        <w:rPr>
          <w:sz w:val="26"/>
          <w:szCs w:val="26"/>
        </w:rPr>
      </w:pPr>
      <w:bookmarkStart w:id="22" w:name="_Toc283890429"/>
      <w:bookmarkStart w:id="23" w:name="_Toc398185344"/>
      <w:bookmarkStart w:id="24" w:name="_Toc411253830"/>
      <w:bookmarkStart w:id="25" w:name="_Toc411513854"/>
      <w:bookmarkStart w:id="26" w:name="_Toc507058749"/>
      <w:bookmarkStart w:id="27" w:name="_Toc52199893"/>
      <w:bookmarkStart w:id="28" w:name="_Toc128639946"/>
      <w:bookmarkStart w:id="29" w:name="_Toc131061658"/>
      <w:r w:rsidRPr="00C41F30">
        <w:rPr>
          <w:sz w:val="26"/>
          <w:szCs w:val="26"/>
        </w:rPr>
        <w:t>表</w:t>
      </w:r>
      <w:r w:rsidRPr="00C41F30">
        <w:rPr>
          <w:sz w:val="26"/>
          <w:szCs w:val="26"/>
          <w:lang w:eastAsia="zh-TW"/>
        </w:rPr>
        <w:t>6</w:t>
      </w:r>
      <w:r w:rsidRPr="00C41F30">
        <w:rPr>
          <w:sz w:val="26"/>
          <w:szCs w:val="26"/>
        </w:rPr>
        <w:t xml:space="preserve">　營建工程噪音管制之環保法令</w:t>
      </w:r>
      <w:bookmarkEnd w:id="22"/>
      <w:bookmarkEnd w:id="23"/>
      <w:bookmarkEnd w:id="24"/>
      <w:bookmarkEnd w:id="25"/>
      <w:bookmarkEnd w:id="26"/>
      <w:bookmarkEnd w:id="27"/>
      <w:bookmarkEnd w:id="28"/>
      <w:bookmarkEnd w:id="29"/>
    </w:p>
    <w:tbl>
      <w:tblPr>
        <w:tblW w:w="959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68"/>
        <w:gridCol w:w="2142"/>
        <w:gridCol w:w="3093"/>
        <w:gridCol w:w="1894"/>
      </w:tblGrid>
      <w:tr w:rsidR="00A85CC4" w:rsidRPr="00C41F30" w14:paraId="26450C46" w14:textId="77777777" w:rsidTr="00A85CC4">
        <w:trPr>
          <w:jc w:val="center"/>
        </w:trPr>
        <w:tc>
          <w:tcPr>
            <w:tcW w:w="2468" w:type="dxa"/>
          </w:tcPr>
          <w:p w14:paraId="1EFD96C5" w14:textId="77777777" w:rsidR="00A85CC4" w:rsidRPr="00C41F30" w:rsidRDefault="00A85CC4" w:rsidP="00A85CC4">
            <w:pPr>
              <w:pStyle w:val="12"/>
              <w:rPr>
                <w:rFonts w:hAnsi="Times New Roman" w:cs="Times New Roman"/>
                <w:sz w:val="22"/>
                <w:szCs w:val="22"/>
              </w:rPr>
            </w:pPr>
            <w:r w:rsidRPr="00C41F30">
              <w:rPr>
                <w:rFonts w:hAnsi="Times New Roman" w:cs="Times New Roman"/>
                <w:sz w:val="22"/>
                <w:szCs w:val="22"/>
              </w:rPr>
              <w:t>管</w:t>
            </w:r>
            <w:r w:rsidRPr="00C41F30">
              <w:rPr>
                <w:rFonts w:hAnsi="Times New Roman" w:cs="Times New Roman"/>
                <w:sz w:val="22"/>
                <w:szCs w:val="22"/>
              </w:rPr>
              <w:t xml:space="preserve"> </w:t>
            </w:r>
            <w:r w:rsidRPr="00C41F30">
              <w:rPr>
                <w:rFonts w:hAnsi="Times New Roman" w:cs="Times New Roman"/>
                <w:sz w:val="22"/>
                <w:szCs w:val="22"/>
              </w:rPr>
              <w:t>制</w:t>
            </w:r>
            <w:r w:rsidRPr="00C41F30">
              <w:rPr>
                <w:rFonts w:hAnsi="Times New Roman" w:cs="Times New Roman"/>
                <w:sz w:val="22"/>
                <w:szCs w:val="22"/>
              </w:rPr>
              <w:t xml:space="preserve"> </w:t>
            </w:r>
            <w:r w:rsidRPr="00C41F30">
              <w:rPr>
                <w:rFonts w:hAnsi="Times New Roman" w:cs="Times New Roman"/>
                <w:sz w:val="22"/>
                <w:szCs w:val="22"/>
              </w:rPr>
              <w:t>項</w:t>
            </w:r>
            <w:r w:rsidRPr="00C41F30">
              <w:rPr>
                <w:rFonts w:hAnsi="Times New Roman" w:cs="Times New Roman"/>
                <w:sz w:val="22"/>
                <w:szCs w:val="22"/>
              </w:rPr>
              <w:t xml:space="preserve"> </w:t>
            </w:r>
            <w:r w:rsidRPr="00C41F30">
              <w:rPr>
                <w:rFonts w:hAnsi="Times New Roman" w:cs="Times New Roman"/>
                <w:sz w:val="22"/>
                <w:szCs w:val="22"/>
              </w:rPr>
              <w:t>目</w:t>
            </w:r>
          </w:p>
        </w:tc>
        <w:tc>
          <w:tcPr>
            <w:tcW w:w="2142" w:type="dxa"/>
          </w:tcPr>
          <w:p w14:paraId="018DCC7A" w14:textId="77777777" w:rsidR="00A85CC4" w:rsidRPr="00C41F30" w:rsidRDefault="00A85CC4" w:rsidP="00A85CC4">
            <w:pPr>
              <w:pStyle w:val="12"/>
              <w:rPr>
                <w:rFonts w:hAnsi="Times New Roman" w:cs="Times New Roman"/>
                <w:sz w:val="22"/>
                <w:szCs w:val="22"/>
              </w:rPr>
            </w:pPr>
            <w:r w:rsidRPr="00C41F30">
              <w:rPr>
                <w:rFonts w:hAnsi="Times New Roman" w:cs="Times New Roman"/>
                <w:sz w:val="22"/>
                <w:szCs w:val="22"/>
              </w:rPr>
              <w:t>法</w:t>
            </w:r>
            <w:r w:rsidRPr="00C41F30">
              <w:rPr>
                <w:rFonts w:hAnsi="Times New Roman" w:cs="Times New Roman"/>
                <w:sz w:val="22"/>
                <w:szCs w:val="22"/>
              </w:rPr>
              <w:t xml:space="preserve"> </w:t>
            </w:r>
            <w:r w:rsidRPr="00C41F30">
              <w:rPr>
                <w:rFonts w:hAnsi="Times New Roman" w:cs="Times New Roman"/>
                <w:sz w:val="22"/>
                <w:szCs w:val="22"/>
              </w:rPr>
              <w:t>令</w:t>
            </w:r>
            <w:r w:rsidRPr="00C41F30">
              <w:rPr>
                <w:rFonts w:hAnsi="Times New Roman" w:cs="Times New Roman"/>
                <w:sz w:val="22"/>
                <w:szCs w:val="22"/>
              </w:rPr>
              <w:t xml:space="preserve"> </w:t>
            </w:r>
            <w:r w:rsidRPr="00C41F30">
              <w:rPr>
                <w:rFonts w:hAnsi="Times New Roman" w:cs="Times New Roman"/>
                <w:sz w:val="22"/>
                <w:szCs w:val="22"/>
              </w:rPr>
              <w:t>依</w:t>
            </w:r>
            <w:r w:rsidRPr="00C41F30">
              <w:rPr>
                <w:rFonts w:hAnsi="Times New Roman" w:cs="Times New Roman"/>
                <w:sz w:val="22"/>
                <w:szCs w:val="22"/>
              </w:rPr>
              <w:t xml:space="preserve"> </w:t>
            </w:r>
            <w:r w:rsidRPr="00C41F30">
              <w:rPr>
                <w:rFonts w:hAnsi="Times New Roman" w:cs="Times New Roman"/>
                <w:sz w:val="22"/>
                <w:szCs w:val="22"/>
              </w:rPr>
              <w:t>據</w:t>
            </w:r>
          </w:p>
        </w:tc>
        <w:tc>
          <w:tcPr>
            <w:tcW w:w="3093" w:type="dxa"/>
            <w:tcBorders>
              <w:right w:val="single" w:sz="4" w:space="0" w:color="auto"/>
            </w:tcBorders>
          </w:tcPr>
          <w:p w14:paraId="37EA0DAE" w14:textId="77777777" w:rsidR="00A85CC4" w:rsidRPr="00C41F30" w:rsidRDefault="00A85CC4" w:rsidP="00A85CC4">
            <w:pPr>
              <w:pStyle w:val="12"/>
              <w:rPr>
                <w:rFonts w:hAnsi="Times New Roman" w:cs="Times New Roman"/>
                <w:sz w:val="22"/>
                <w:szCs w:val="22"/>
              </w:rPr>
            </w:pPr>
            <w:r w:rsidRPr="00C41F30">
              <w:rPr>
                <w:rFonts w:hAnsi="Times New Roman" w:cs="Times New Roman"/>
                <w:sz w:val="22"/>
                <w:szCs w:val="22"/>
              </w:rPr>
              <w:t>罰</w:t>
            </w:r>
            <w:r w:rsidRPr="00C41F30">
              <w:rPr>
                <w:rFonts w:hAnsi="Times New Roman" w:cs="Times New Roman"/>
                <w:sz w:val="22"/>
                <w:szCs w:val="22"/>
              </w:rPr>
              <w:t xml:space="preserve">      </w:t>
            </w:r>
            <w:r w:rsidRPr="00C41F30">
              <w:rPr>
                <w:rFonts w:hAnsi="Times New Roman" w:cs="Times New Roman"/>
                <w:sz w:val="22"/>
                <w:szCs w:val="22"/>
              </w:rPr>
              <w:t>則</w:t>
            </w:r>
          </w:p>
        </w:tc>
        <w:tc>
          <w:tcPr>
            <w:tcW w:w="1894" w:type="dxa"/>
            <w:tcBorders>
              <w:left w:val="single" w:sz="4" w:space="0" w:color="auto"/>
            </w:tcBorders>
          </w:tcPr>
          <w:p w14:paraId="291BB03E" w14:textId="77777777" w:rsidR="00A85CC4" w:rsidRPr="00C41F30" w:rsidRDefault="00A85CC4" w:rsidP="00A85CC4">
            <w:pPr>
              <w:pStyle w:val="12"/>
              <w:rPr>
                <w:rFonts w:hAnsi="Times New Roman" w:cs="Times New Roman"/>
                <w:sz w:val="22"/>
                <w:szCs w:val="22"/>
              </w:rPr>
            </w:pPr>
            <w:r w:rsidRPr="00C41F30">
              <w:rPr>
                <w:rFonts w:hAnsi="Times New Roman" w:cs="Times New Roman"/>
                <w:sz w:val="22"/>
                <w:szCs w:val="22"/>
              </w:rPr>
              <w:t>建議採行防制措施</w:t>
            </w:r>
          </w:p>
        </w:tc>
      </w:tr>
      <w:tr w:rsidR="00A85CC4" w:rsidRPr="00C41F30" w14:paraId="2D27AF86" w14:textId="77777777" w:rsidTr="00A85CC4">
        <w:trPr>
          <w:jc w:val="center"/>
        </w:trPr>
        <w:tc>
          <w:tcPr>
            <w:tcW w:w="2468" w:type="dxa"/>
            <w:vAlign w:val="center"/>
          </w:tcPr>
          <w:p w14:paraId="41F4936D"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在噪音管制區內之工程，所發出的聲音不得超出噪音管制標準。</w:t>
            </w:r>
          </w:p>
        </w:tc>
        <w:tc>
          <w:tcPr>
            <w:tcW w:w="2142" w:type="dxa"/>
            <w:vAlign w:val="center"/>
          </w:tcPr>
          <w:p w14:paraId="5EC886B3"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噪音管制法第九條第一項第四款與第二項、第二十四條第一項第三款；噪音管制標準第六條；；。</w:t>
            </w:r>
          </w:p>
        </w:tc>
        <w:tc>
          <w:tcPr>
            <w:tcW w:w="3093" w:type="dxa"/>
            <w:tcBorders>
              <w:bottom w:val="single" w:sz="4" w:space="0" w:color="auto"/>
              <w:right w:val="single" w:sz="4" w:space="0" w:color="auto"/>
            </w:tcBorders>
            <w:vAlign w:val="center"/>
          </w:tcPr>
          <w:p w14:paraId="4DE47384"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經限期改善仍未符合噪音管制標準者，得處新台幣一萬八千元以上十八萬元以下罰鍰，並得按次或按日連續處罰，或令其停工、停業或停止使用，至符合噪音管制標準時為止。屬第十條第一項取得許可證之設施，必要時並得廢止其許可證。</w:t>
            </w:r>
          </w:p>
          <w:p w14:paraId="50307DC5"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w:t>
            </w:r>
            <w:r w:rsidRPr="00C41F30">
              <w:rPr>
                <w:rFonts w:cs="Times New Roman"/>
                <w:szCs w:val="22"/>
              </w:rPr>
              <w:t>略</w:t>
            </w:r>
            <w:r w:rsidRPr="00C41F30">
              <w:rPr>
                <w:rFonts w:cs="Times New Roman"/>
                <w:szCs w:val="22"/>
              </w:rPr>
              <w:t xml:space="preserve">) </w:t>
            </w:r>
          </w:p>
          <w:p w14:paraId="6F55E134"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法人或非法人之場所、工程或設施有前項情事者，除處罰其行為人外，並對該法人或對非法人之負責人處以各該款之罰鍰。</w:t>
            </w:r>
          </w:p>
        </w:tc>
        <w:tc>
          <w:tcPr>
            <w:tcW w:w="1894" w:type="dxa"/>
            <w:vMerge w:val="restart"/>
            <w:tcBorders>
              <w:left w:val="single" w:sz="4" w:space="0" w:color="auto"/>
            </w:tcBorders>
            <w:vAlign w:val="center"/>
          </w:tcPr>
          <w:p w14:paraId="4CAD84A5" w14:textId="77777777" w:rsidR="00A85CC4" w:rsidRPr="00C41F30" w:rsidRDefault="00A85CC4" w:rsidP="00A85CC4">
            <w:pPr>
              <w:pStyle w:val="11"/>
              <w:numPr>
                <w:ilvl w:val="0"/>
                <w:numId w:val="2"/>
              </w:numPr>
              <w:spacing w:before="120" w:after="120" w:line="-240" w:lineRule="auto"/>
              <w:ind w:left="237" w:rightChars="20" w:right="48" w:hanging="192"/>
              <w:rPr>
                <w:rFonts w:cs="Times New Roman"/>
                <w:szCs w:val="22"/>
              </w:rPr>
            </w:pPr>
            <w:r w:rsidRPr="00C41F30">
              <w:rPr>
                <w:rFonts w:cs="Times New Roman"/>
                <w:szCs w:val="22"/>
              </w:rPr>
              <w:t>使用低噪音施工機具、低噪音工法</w:t>
            </w:r>
          </w:p>
          <w:p w14:paraId="37C6986A" w14:textId="77777777" w:rsidR="00A85CC4" w:rsidRPr="00C41F30" w:rsidRDefault="00A85CC4" w:rsidP="00A85CC4">
            <w:pPr>
              <w:pStyle w:val="11"/>
              <w:numPr>
                <w:ilvl w:val="0"/>
                <w:numId w:val="2"/>
              </w:numPr>
              <w:spacing w:before="120" w:after="120" w:line="-240" w:lineRule="auto"/>
              <w:ind w:left="237" w:rightChars="20" w:right="48" w:hanging="192"/>
              <w:rPr>
                <w:rFonts w:cs="Times New Roman"/>
                <w:szCs w:val="22"/>
              </w:rPr>
            </w:pPr>
            <w:r w:rsidRPr="00C41F30">
              <w:rPr>
                <w:rFonts w:cs="Times New Roman"/>
                <w:szCs w:val="22"/>
              </w:rPr>
              <w:t>施工機具排氣口裝設消音器，消音器內部加裝防火等級吸音材料。</w:t>
            </w:r>
          </w:p>
          <w:p w14:paraId="58D1F89E" w14:textId="77777777" w:rsidR="00A85CC4" w:rsidRPr="00C41F30" w:rsidRDefault="00A85CC4" w:rsidP="00A85CC4">
            <w:pPr>
              <w:pStyle w:val="11"/>
              <w:numPr>
                <w:ilvl w:val="0"/>
                <w:numId w:val="2"/>
              </w:numPr>
              <w:spacing w:before="120" w:after="120" w:line="-240" w:lineRule="auto"/>
              <w:ind w:left="237" w:rightChars="20" w:right="48" w:hanging="192"/>
              <w:rPr>
                <w:rFonts w:cs="Times New Roman"/>
                <w:szCs w:val="22"/>
              </w:rPr>
            </w:pPr>
            <w:r w:rsidRPr="00C41F30">
              <w:rPr>
                <w:rFonts w:cs="Times New Roman"/>
                <w:szCs w:val="22"/>
              </w:rPr>
              <w:t>施工機具易產生噪音之部分</w:t>
            </w:r>
            <w:r w:rsidRPr="00C41F30">
              <w:rPr>
                <w:rFonts w:cs="Times New Roman"/>
                <w:szCs w:val="22"/>
              </w:rPr>
              <w:t>(</w:t>
            </w:r>
            <w:r w:rsidRPr="00C41F30">
              <w:rPr>
                <w:rFonts w:cs="Times New Roman"/>
                <w:szCs w:val="22"/>
              </w:rPr>
              <w:t>如引擎</w:t>
            </w:r>
            <w:r w:rsidRPr="00C41F30">
              <w:rPr>
                <w:rFonts w:cs="Times New Roman"/>
                <w:szCs w:val="22"/>
              </w:rPr>
              <w:t>)</w:t>
            </w:r>
            <w:r w:rsidRPr="00C41F30">
              <w:rPr>
                <w:rFonts w:cs="Times New Roman"/>
                <w:szCs w:val="22"/>
              </w:rPr>
              <w:t>加裝隔音罩，隔音罩內部可加裝防火等級吸音材料。</w:t>
            </w:r>
          </w:p>
          <w:p w14:paraId="0A3BA4A3" w14:textId="77777777" w:rsidR="00A85CC4" w:rsidRPr="00C41F30" w:rsidRDefault="00A85CC4" w:rsidP="00A85CC4">
            <w:pPr>
              <w:pStyle w:val="11"/>
              <w:numPr>
                <w:ilvl w:val="0"/>
                <w:numId w:val="2"/>
              </w:numPr>
              <w:spacing w:before="120" w:after="120" w:line="-240" w:lineRule="auto"/>
              <w:ind w:left="237" w:rightChars="20" w:right="48" w:hanging="192"/>
              <w:rPr>
                <w:rFonts w:cs="Times New Roman"/>
                <w:szCs w:val="22"/>
              </w:rPr>
            </w:pPr>
            <w:r w:rsidRPr="00C41F30">
              <w:rPr>
                <w:rFonts w:cs="Times New Roman"/>
                <w:szCs w:val="22"/>
              </w:rPr>
              <w:t>易產生振動噪音之施工機具，於機座底部加裝減振墊或減振彈簧</w:t>
            </w:r>
          </w:p>
        </w:tc>
      </w:tr>
      <w:tr w:rsidR="00A85CC4" w:rsidRPr="00C41F30" w14:paraId="118E3054" w14:textId="77777777" w:rsidTr="00A85CC4">
        <w:trPr>
          <w:jc w:val="center"/>
        </w:trPr>
        <w:tc>
          <w:tcPr>
            <w:tcW w:w="2468" w:type="dxa"/>
            <w:vAlign w:val="center"/>
          </w:tcPr>
          <w:p w14:paraId="668564E5"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在指定管制區內之營建工程經中央主管機關指定之易發生噪音設施，營建工程直接承包商，應先向縣</w:t>
            </w:r>
            <w:r w:rsidRPr="00C41F30">
              <w:rPr>
                <w:rFonts w:cs="Times New Roman"/>
                <w:szCs w:val="22"/>
              </w:rPr>
              <w:t>(</w:t>
            </w:r>
            <w:r w:rsidRPr="00C41F30">
              <w:rPr>
                <w:rFonts w:cs="Times New Roman"/>
                <w:szCs w:val="22"/>
              </w:rPr>
              <w:t>市</w:t>
            </w:r>
            <w:r w:rsidRPr="00C41F30">
              <w:rPr>
                <w:rFonts w:cs="Times New Roman"/>
                <w:szCs w:val="22"/>
              </w:rPr>
              <w:t>)</w:t>
            </w:r>
            <w:r w:rsidRPr="00C41F30">
              <w:rPr>
                <w:rFonts w:cs="Times New Roman"/>
                <w:szCs w:val="22"/>
              </w:rPr>
              <w:t>主管機關申請許可證後，始得設置或操作，並應依許可證內容進行設置或操作</w:t>
            </w:r>
          </w:p>
        </w:tc>
        <w:tc>
          <w:tcPr>
            <w:tcW w:w="2142" w:type="dxa"/>
            <w:vAlign w:val="center"/>
          </w:tcPr>
          <w:p w14:paraId="267C8E65"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噪音管制法第十條、第二十五；易發生噪音設施設置及操作許可辦法</w:t>
            </w:r>
          </w:p>
        </w:tc>
        <w:tc>
          <w:tcPr>
            <w:tcW w:w="3093" w:type="dxa"/>
            <w:tcBorders>
              <w:top w:val="single" w:sz="4" w:space="0" w:color="auto"/>
              <w:right w:val="single" w:sz="4" w:space="0" w:color="auto"/>
            </w:tcBorders>
            <w:vAlign w:val="center"/>
          </w:tcPr>
          <w:p w14:paraId="136F6D12"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未依規定取得許可證者，除依下列規定處罰並限期取得許可證外，應令其立即停工、停業或停止使用；未依許可證內容設置或操作者，處營建工程直接承包商新臺幣一萬八千元以上十八萬元以下罰鍰並通知限期改善；屆期未完成改善者，得按次處罰，或令其停工、停業或停止使用，必要時，並得廢止其許可證。</w:t>
            </w:r>
          </w:p>
        </w:tc>
        <w:tc>
          <w:tcPr>
            <w:tcW w:w="1894" w:type="dxa"/>
            <w:vMerge/>
            <w:tcBorders>
              <w:left w:val="single" w:sz="4" w:space="0" w:color="auto"/>
            </w:tcBorders>
            <w:vAlign w:val="center"/>
          </w:tcPr>
          <w:p w14:paraId="34B7FDBE" w14:textId="77777777" w:rsidR="00A85CC4" w:rsidRPr="00C41F30" w:rsidRDefault="00A85CC4" w:rsidP="00A85CC4">
            <w:pPr>
              <w:pStyle w:val="11"/>
              <w:spacing w:before="120" w:after="120"/>
              <w:ind w:leftChars="20" w:left="48" w:rightChars="20" w:right="48"/>
              <w:rPr>
                <w:rFonts w:cs="Times New Roman"/>
                <w:szCs w:val="22"/>
              </w:rPr>
            </w:pPr>
          </w:p>
        </w:tc>
      </w:tr>
      <w:tr w:rsidR="00A85CC4" w:rsidRPr="00C41F30" w14:paraId="51B16D02" w14:textId="77777777" w:rsidTr="00A85CC4">
        <w:trPr>
          <w:jc w:val="center"/>
        </w:trPr>
        <w:tc>
          <w:tcPr>
            <w:tcW w:w="2468" w:type="dxa"/>
            <w:vAlign w:val="center"/>
          </w:tcPr>
          <w:p w14:paraId="16E0B2E0"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各期別對應之機動車輛噪音管制標準值</w:t>
            </w:r>
          </w:p>
        </w:tc>
        <w:tc>
          <w:tcPr>
            <w:tcW w:w="2142" w:type="dxa"/>
            <w:vAlign w:val="center"/>
          </w:tcPr>
          <w:p w14:paraId="453B033B"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噪音管制法第十一條第一項；機動車輛噪音管制標準</w:t>
            </w:r>
          </w:p>
        </w:tc>
        <w:tc>
          <w:tcPr>
            <w:tcW w:w="3093" w:type="dxa"/>
            <w:tcBorders>
              <w:right w:val="single" w:sz="4" w:space="0" w:color="auto"/>
            </w:tcBorders>
            <w:vAlign w:val="center"/>
          </w:tcPr>
          <w:p w14:paraId="03F7CFB2" w14:textId="77777777" w:rsidR="00A85CC4" w:rsidRPr="00C41F30" w:rsidRDefault="00A85CC4" w:rsidP="00A85CC4">
            <w:pPr>
              <w:pStyle w:val="11"/>
              <w:spacing w:before="120" w:after="120" w:line="-240" w:lineRule="auto"/>
              <w:ind w:leftChars="20" w:left="48" w:rightChars="20" w:right="48"/>
              <w:rPr>
                <w:rFonts w:cs="Times New Roman"/>
                <w:szCs w:val="22"/>
              </w:rPr>
            </w:pPr>
            <w:r w:rsidRPr="00C41F30">
              <w:rPr>
                <w:rFonts w:cs="Times New Roman"/>
                <w:szCs w:val="22"/>
              </w:rPr>
              <w:t>違反所定標準者，處機動車輛所有人或使用人新臺幣一千八百元以上三千六百元以下罰鍰，並通知限期改善；屆期仍未完成改善者，按次處罰。</w:t>
            </w:r>
          </w:p>
        </w:tc>
        <w:tc>
          <w:tcPr>
            <w:tcW w:w="1894" w:type="dxa"/>
            <w:vMerge/>
            <w:tcBorders>
              <w:left w:val="single" w:sz="4" w:space="0" w:color="auto"/>
            </w:tcBorders>
            <w:vAlign w:val="center"/>
          </w:tcPr>
          <w:p w14:paraId="54E78A4C" w14:textId="77777777" w:rsidR="00A85CC4" w:rsidRPr="00C41F30" w:rsidRDefault="00A85CC4" w:rsidP="00A85CC4">
            <w:pPr>
              <w:pStyle w:val="11"/>
              <w:spacing w:before="120" w:after="120"/>
              <w:ind w:leftChars="20" w:left="48" w:rightChars="20" w:right="48"/>
              <w:rPr>
                <w:rFonts w:cs="Times New Roman"/>
                <w:szCs w:val="22"/>
              </w:rPr>
            </w:pPr>
          </w:p>
        </w:tc>
      </w:tr>
    </w:tbl>
    <w:p w14:paraId="1EAFD90B" w14:textId="77777777" w:rsidR="00A85CC4" w:rsidRPr="00C41F30" w:rsidRDefault="00A85CC4" w:rsidP="00A85CC4">
      <w:pPr>
        <w:rPr>
          <w:rFonts w:ascii="Times New Roman" w:eastAsia="標楷體" w:hAnsi="Times New Roman" w:cs="Times New Roman"/>
        </w:rPr>
      </w:pPr>
    </w:p>
    <w:p w14:paraId="5B264360" w14:textId="77777777" w:rsidR="0071613D" w:rsidRPr="00C41F30" w:rsidRDefault="0071613D" w:rsidP="0071613D">
      <w:pPr>
        <w:spacing w:line="380" w:lineRule="exact"/>
        <w:ind w:leftChars="200" w:left="480"/>
        <w:jc w:val="both"/>
        <w:rPr>
          <w:rFonts w:ascii="Times New Roman" w:eastAsia="標楷體" w:hAnsi="Times New Roman" w:cs="Times New Roman"/>
          <w:sz w:val="26"/>
          <w:szCs w:val="26"/>
        </w:rPr>
      </w:pPr>
    </w:p>
    <w:p w14:paraId="65F3A58C" w14:textId="77777777" w:rsidR="007D4896" w:rsidRPr="00C41F30" w:rsidRDefault="007D4896">
      <w:pPr>
        <w:widowControl/>
        <w:rPr>
          <w:rFonts w:ascii="Times New Roman" w:eastAsia="標楷體" w:hAnsi="Times New Roman" w:cs="Times New Roman"/>
          <w:sz w:val="26"/>
          <w:szCs w:val="26"/>
        </w:rPr>
      </w:pPr>
      <w:r w:rsidRPr="00C41F30">
        <w:rPr>
          <w:rFonts w:ascii="Times New Roman" w:eastAsia="標楷體" w:hAnsi="Times New Roman" w:cs="Times New Roman"/>
          <w:sz w:val="26"/>
          <w:szCs w:val="26"/>
        </w:rPr>
        <w:br w:type="page"/>
      </w:r>
    </w:p>
    <w:p w14:paraId="4F22C65F" w14:textId="56CEADDB" w:rsidR="00221921" w:rsidRPr="00FF5364" w:rsidRDefault="00221921" w:rsidP="00FF5364">
      <w:pPr>
        <w:pStyle w:val="ae"/>
        <w:numPr>
          <w:ilvl w:val="0"/>
          <w:numId w:val="1"/>
        </w:numPr>
        <w:spacing w:line="380" w:lineRule="exact"/>
        <w:ind w:leftChars="0"/>
        <w:jc w:val="both"/>
        <w:rPr>
          <w:rFonts w:ascii="Times New Roman" w:eastAsia="標楷體" w:hAnsi="Times New Roman" w:cs="Times New Roman"/>
          <w:sz w:val="26"/>
          <w:szCs w:val="26"/>
        </w:rPr>
      </w:pPr>
      <w:r w:rsidRPr="00FF5364">
        <w:rPr>
          <w:rFonts w:ascii="Times New Roman" w:eastAsia="標楷體" w:hAnsi="Times New Roman" w:cs="Times New Roman"/>
          <w:sz w:val="26"/>
          <w:szCs w:val="26"/>
        </w:rPr>
        <w:lastRenderedPageBreak/>
        <w:t>施工計畫</w:t>
      </w:r>
      <w:r w:rsidR="00FD6EE4" w:rsidRPr="00FF5364">
        <w:rPr>
          <w:rFonts w:ascii="Times New Roman" w:eastAsia="標楷體" w:hAnsi="Times New Roman" w:cs="Times New Roman"/>
          <w:sz w:val="26"/>
          <w:szCs w:val="26"/>
        </w:rPr>
        <w:t>之</w:t>
      </w:r>
      <w:r w:rsidRPr="00FF5364">
        <w:rPr>
          <w:rFonts w:ascii="Times New Roman" w:eastAsia="標楷體" w:hAnsi="Times New Roman" w:cs="Times New Roman"/>
          <w:sz w:val="26"/>
          <w:szCs w:val="26"/>
        </w:rPr>
        <w:t>空氣污染及噪音防制設施檢查項目</w:t>
      </w:r>
    </w:p>
    <w:p w14:paraId="3E1A3198" w14:textId="77777777" w:rsidR="008F76D6" w:rsidRPr="00E75ACD" w:rsidRDefault="008F76D6" w:rsidP="008F76D6">
      <w:pPr>
        <w:pStyle w:val="ab"/>
        <w:spacing w:beforeLines="50" w:before="180" w:afterLines="0" w:line="380" w:lineRule="exact"/>
        <w:ind w:leftChars="0" w:left="408" w:firstLineChars="0" w:firstLine="0"/>
        <w:rPr>
          <w:sz w:val="26"/>
          <w:szCs w:val="26"/>
        </w:rPr>
      </w:pPr>
      <w:bookmarkStart w:id="30" w:name="_Toc116544723"/>
      <w:bookmarkStart w:id="31" w:name="_Toc131168631"/>
      <w:r w:rsidRPr="00E75ACD">
        <w:rPr>
          <w:rFonts w:hint="eastAsia"/>
          <w:sz w:val="26"/>
          <w:szCs w:val="26"/>
        </w:rPr>
        <w:t>表</w:t>
      </w:r>
      <w:r w:rsidRPr="00E75ACD">
        <w:rPr>
          <w:rFonts w:hint="eastAsia"/>
          <w:sz w:val="26"/>
          <w:szCs w:val="26"/>
        </w:rPr>
        <w:t xml:space="preserve">7 </w:t>
      </w:r>
      <w:r w:rsidRPr="00E75ACD">
        <w:rPr>
          <w:sz w:val="26"/>
          <w:szCs w:val="26"/>
        </w:rPr>
        <w:t>施工</w:t>
      </w:r>
      <w:r w:rsidRPr="00E75ACD">
        <w:rPr>
          <w:rFonts w:hint="eastAsia"/>
          <w:sz w:val="26"/>
          <w:szCs w:val="26"/>
        </w:rPr>
        <w:t>計畫明</w:t>
      </w:r>
      <w:r w:rsidRPr="00E75ACD">
        <w:rPr>
          <w:sz w:val="26"/>
          <w:szCs w:val="26"/>
        </w:rPr>
        <w:t>列空氣污染及噪音防制檢查項目參考格式</w:t>
      </w:r>
      <w:r w:rsidRPr="00E75ACD">
        <w:rPr>
          <w:sz w:val="26"/>
          <w:szCs w:val="26"/>
        </w:rPr>
        <w:t>(1/</w:t>
      </w:r>
      <w:r>
        <w:rPr>
          <w:sz w:val="26"/>
          <w:szCs w:val="26"/>
        </w:rPr>
        <w:t>5</w:t>
      </w:r>
      <w:r w:rsidRPr="00E75ACD">
        <w:rPr>
          <w:sz w:val="26"/>
          <w:szCs w:val="26"/>
        </w:rPr>
        <w:t>)</w:t>
      </w:r>
      <w:bookmarkEnd w:id="30"/>
      <w:bookmarkEnd w:id="31"/>
    </w:p>
    <w:tbl>
      <w:tblPr>
        <w:tblW w:w="11614" w:type="dxa"/>
        <w:jc w:val="center"/>
        <w:tblCellMar>
          <w:left w:w="28" w:type="dxa"/>
          <w:right w:w="28" w:type="dxa"/>
        </w:tblCellMar>
        <w:tblLook w:val="04A0" w:firstRow="1" w:lastRow="0" w:firstColumn="1" w:lastColumn="0" w:noHBand="0" w:noVBand="1"/>
      </w:tblPr>
      <w:tblGrid>
        <w:gridCol w:w="2059"/>
        <w:gridCol w:w="6353"/>
        <w:gridCol w:w="1643"/>
        <w:gridCol w:w="1559"/>
      </w:tblGrid>
      <w:tr w:rsidR="008F76D6" w:rsidRPr="005E06BC" w14:paraId="7511608A" w14:textId="77777777" w:rsidTr="00F90F7D">
        <w:trPr>
          <w:trHeight w:val="417"/>
          <w:jc w:val="center"/>
        </w:trPr>
        <w:tc>
          <w:tcPr>
            <w:tcW w:w="2059" w:type="dxa"/>
            <w:tcBorders>
              <w:top w:val="single" w:sz="8" w:space="0" w:color="auto"/>
              <w:left w:val="single" w:sz="8" w:space="0" w:color="auto"/>
              <w:bottom w:val="single" w:sz="4" w:space="0" w:color="auto"/>
              <w:right w:val="single" w:sz="8" w:space="0" w:color="000000"/>
            </w:tcBorders>
            <w:noWrap/>
            <w:vAlign w:val="center"/>
            <w:hideMark/>
          </w:tcPr>
          <w:p w14:paraId="0DED62D2" w14:textId="77777777" w:rsidR="008F76D6"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空氣污染</w:t>
            </w:r>
            <w:r>
              <w:rPr>
                <w:rFonts w:ascii="標楷體" w:eastAsia="標楷體" w:hAnsi="標楷體" w:cs="新細明體" w:hint="eastAsia"/>
                <w:kern w:val="0"/>
                <w:szCs w:val="24"/>
              </w:rPr>
              <w:t>/</w:t>
            </w:r>
          </w:p>
          <w:p w14:paraId="66F4DA85"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噪音防制設施</w:t>
            </w:r>
          </w:p>
        </w:tc>
        <w:tc>
          <w:tcPr>
            <w:tcW w:w="6353" w:type="dxa"/>
            <w:tcBorders>
              <w:top w:val="single" w:sz="8" w:space="0" w:color="auto"/>
              <w:left w:val="nil"/>
              <w:bottom w:val="single" w:sz="4" w:space="0" w:color="auto"/>
              <w:right w:val="single" w:sz="4" w:space="0" w:color="auto"/>
            </w:tcBorders>
            <w:noWrap/>
            <w:vAlign w:val="center"/>
            <w:hideMark/>
          </w:tcPr>
          <w:p w14:paraId="5A6FFE0D"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空氣污染</w:t>
            </w:r>
            <w:r>
              <w:rPr>
                <w:rFonts w:ascii="標楷體" w:eastAsia="標楷體" w:hAnsi="標楷體" w:cs="新細明體" w:hint="eastAsia"/>
                <w:kern w:val="0"/>
                <w:szCs w:val="24"/>
              </w:rPr>
              <w:t>及噪音</w:t>
            </w:r>
            <w:r w:rsidRPr="00EA2D35">
              <w:rPr>
                <w:rFonts w:ascii="標楷體" w:eastAsia="標楷體" w:hAnsi="標楷體" w:cs="新細明體" w:hint="eastAsia"/>
                <w:kern w:val="0"/>
                <w:szCs w:val="24"/>
              </w:rPr>
              <w:t>防制設施採行情形</w:t>
            </w:r>
          </w:p>
        </w:tc>
        <w:tc>
          <w:tcPr>
            <w:tcW w:w="1643" w:type="dxa"/>
            <w:tcBorders>
              <w:top w:val="single" w:sz="8" w:space="0" w:color="auto"/>
              <w:left w:val="nil"/>
              <w:bottom w:val="single" w:sz="4" w:space="0" w:color="auto"/>
              <w:right w:val="single" w:sz="4" w:space="0" w:color="auto"/>
            </w:tcBorders>
            <w:noWrap/>
            <w:vAlign w:val="center"/>
            <w:hideMark/>
          </w:tcPr>
          <w:p w14:paraId="15721B7B"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缺失記點</w:t>
            </w:r>
          </w:p>
          <w:p w14:paraId="55950098"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點數</w:t>
            </w:r>
            <w:r>
              <w:rPr>
                <w:rFonts w:ascii="標楷體" w:eastAsia="標楷體" w:hAnsi="標楷體" w:cs="新細明體" w:hint="eastAsia"/>
                <w:kern w:val="0"/>
                <w:szCs w:val="24"/>
              </w:rPr>
              <w:t>/是否合格</w:t>
            </w:r>
          </w:p>
        </w:tc>
        <w:tc>
          <w:tcPr>
            <w:tcW w:w="1559" w:type="dxa"/>
            <w:tcBorders>
              <w:top w:val="single" w:sz="8" w:space="0" w:color="auto"/>
              <w:left w:val="nil"/>
              <w:bottom w:val="single" w:sz="4" w:space="0" w:color="auto"/>
              <w:right w:val="single" w:sz="8" w:space="0" w:color="auto"/>
            </w:tcBorders>
            <w:noWrap/>
            <w:vAlign w:val="center"/>
            <w:hideMark/>
          </w:tcPr>
          <w:p w14:paraId="5044A8ED"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備  註</w:t>
            </w:r>
          </w:p>
        </w:tc>
      </w:tr>
      <w:tr w:rsidR="008F76D6" w:rsidRPr="005E06BC" w14:paraId="68496355" w14:textId="77777777" w:rsidTr="00F90F7D">
        <w:trPr>
          <w:trHeight w:val="408"/>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36B1832C"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kern w:val="0"/>
                <w:szCs w:val="24"/>
              </w:rPr>
              <w:t>工地周界</w:t>
            </w:r>
          </w:p>
        </w:tc>
        <w:tc>
          <w:tcPr>
            <w:tcW w:w="6353" w:type="dxa"/>
            <w:tcBorders>
              <w:top w:val="single" w:sz="8" w:space="0" w:color="auto"/>
              <w:left w:val="nil"/>
              <w:bottom w:val="single" w:sz="4" w:space="0" w:color="auto"/>
              <w:right w:val="single" w:sz="4" w:space="0" w:color="000000"/>
            </w:tcBorders>
            <w:noWrap/>
            <w:vAlign w:val="center"/>
            <w:hideMark/>
          </w:tcPr>
          <w:p w14:paraId="5301FE5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43" w:type="dxa"/>
            <w:tcBorders>
              <w:top w:val="single" w:sz="4" w:space="0" w:color="auto"/>
              <w:left w:val="nil"/>
              <w:bottom w:val="single" w:sz="4" w:space="0" w:color="auto"/>
              <w:right w:val="single" w:sz="4" w:space="0" w:color="auto"/>
            </w:tcBorders>
            <w:noWrap/>
            <w:vAlign w:val="center"/>
            <w:hideMark/>
          </w:tcPr>
          <w:p w14:paraId="0E86EA6F"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single" w:sz="8" w:space="0" w:color="auto"/>
              <w:left w:val="nil"/>
              <w:bottom w:val="nil"/>
              <w:right w:val="single" w:sz="8" w:space="0" w:color="auto"/>
            </w:tcBorders>
            <w:noWrap/>
            <w:vAlign w:val="center"/>
            <w:hideMark/>
          </w:tcPr>
          <w:p w14:paraId="68DC58D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2551AD6E"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6274A04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000000"/>
            </w:tcBorders>
            <w:noWrap/>
            <w:vAlign w:val="center"/>
            <w:hideMark/>
          </w:tcPr>
          <w:p w14:paraId="2F367D72"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□未設置定著地面之全阻隔式圍籬或防溢座</w:t>
            </w:r>
          </w:p>
        </w:tc>
        <w:tc>
          <w:tcPr>
            <w:tcW w:w="1643" w:type="dxa"/>
            <w:vMerge w:val="restart"/>
            <w:tcBorders>
              <w:top w:val="nil"/>
              <w:left w:val="single" w:sz="4" w:space="0" w:color="auto"/>
              <w:bottom w:val="single" w:sz="4" w:space="0" w:color="000000"/>
              <w:right w:val="single" w:sz="4" w:space="0" w:color="auto"/>
            </w:tcBorders>
            <w:noWrap/>
            <w:vAlign w:val="center"/>
            <w:hideMark/>
          </w:tcPr>
          <w:p w14:paraId="58773F3A"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single" w:sz="4" w:space="0" w:color="auto"/>
              <w:bottom w:val="nil"/>
              <w:right w:val="single" w:sz="8" w:space="0" w:color="auto"/>
            </w:tcBorders>
            <w:noWrap/>
            <w:vAlign w:val="center"/>
            <w:hideMark/>
          </w:tcPr>
          <w:p w14:paraId="71C1727A"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11A694AA"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4977193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790F6563"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43" w:type="dxa"/>
            <w:vMerge/>
            <w:tcBorders>
              <w:top w:val="nil"/>
              <w:left w:val="single" w:sz="4" w:space="0" w:color="auto"/>
              <w:bottom w:val="single" w:sz="4" w:space="0" w:color="000000"/>
              <w:right w:val="single" w:sz="4" w:space="0" w:color="auto"/>
            </w:tcBorders>
            <w:vAlign w:val="center"/>
            <w:hideMark/>
          </w:tcPr>
          <w:p w14:paraId="5EB18451"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5B2E1348"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36779E03" w14:textId="77777777" w:rsidTr="00F90F7D">
        <w:trPr>
          <w:trHeight w:val="485"/>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3EA1F9A0"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66F24DF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□圍籬未定著地面</w:t>
            </w:r>
          </w:p>
        </w:tc>
        <w:tc>
          <w:tcPr>
            <w:tcW w:w="1643" w:type="dxa"/>
            <w:vMerge w:val="restart"/>
            <w:tcBorders>
              <w:top w:val="nil"/>
              <w:left w:val="single" w:sz="4" w:space="0" w:color="auto"/>
              <w:bottom w:val="single" w:sz="8" w:space="0" w:color="000000"/>
              <w:right w:val="nil"/>
            </w:tcBorders>
            <w:vAlign w:val="center"/>
            <w:hideMark/>
          </w:tcPr>
          <w:p w14:paraId="78A694BC"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single" w:sz="4" w:space="0" w:color="auto"/>
              <w:bottom w:val="nil"/>
              <w:right w:val="single" w:sz="8" w:space="0" w:color="auto"/>
            </w:tcBorders>
            <w:noWrap/>
            <w:vAlign w:val="center"/>
            <w:hideMark/>
          </w:tcPr>
          <w:p w14:paraId="29A4E87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412A3438" w14:textId="77777777" w:rsidTr="00F90F7D">
        <w:trPr>
          <w:trHeight w:val="7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25F59F13"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nil"/>
              <w:left w:val="nil"/>
              <w:bottom w:val="single" w:sz="4" w:space="0" w:color="auto"/>
              <w:right w:val="nil"/>
            </w:tcBorders>
            <w:vAlign w:val="center"/>
            <w:hideMark/>
          </w:tcPr>
          <w:p w14:paraId="5AE46867"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□圍籬高度不符合營建工程分級、所在地空氣品質防制區之規定或圍籬種類不符合規定</w:t>
            </w:r>
          </w:p>
        </w:tc>
        <w:tc>
          <w:tcPr>
            <w:tcW w:w="1643" w:type="dxa"/>
            <w:vMerge/>
            <w:tcBorders>
              <w:top w:val="nil"/>
              <w:left w:val="single" w:sz="4" w:space="0" w:color="auto"/>
              <w:bottom w:val="single" w:sz="8" w:space="0" w:color="000000"/>
              <w:right w:val="nil"/>
            </w:tcBorders>
            <w:vAlign w:val="center"/>
            <w:hideMark/>
          </w:tcPr>
          <w:p w14:paraId="078622B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3FEEA48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5B8758E7"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0B222123"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nil"/>
            </w:tcBorders>
            <w:vAlign w:val="center"/>
            <w:hideMark/>
          </w:tcPr>
          <w:p w14:paraId="375DF88F"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□工地周界設置之圍籬，未涵蓋全部工地區域</w:t>
            </w:r>
          </w:p>
        </w:tc>
        <w:tc>
          <w:tcPr>
            <w:tcW w:w="1643" w:type="dxa"/>
            <w:vMerge/>
            <w:tcBorders>
              <w:top w:val="nil"/>
              <w:left w:val="single" w:sz="4" w:space="0" w:color="auto"/>
              <w:bottom w:val="single" w:sz="8" w:space="0" w:color="000000"/>
              <w:right w:val="nil"/>
            </w:tcBorders>
            <w:vAlign w:val="center"/>
            <w:hideMark/>
          </w:tcPr>
          <w:p w14:paraId="2B154C4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6B1D3BAD"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04F87637" w14:textId="77777777" w:rsidTr="00F90F7D">
        <w:trPr>
          <w:trHeight w:val="43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726A75E6"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nil"/>
            </w:tcBorders>
            <w:noWrap/>
            <w:vAlign w:val="center"/>
            <w:hideMark/>
          </w:tcPr>
          <w:p w14:paraId="7939EC8A"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□簡易圍籬未緊密相連</w:t>
            </w:r>
          </w:p>
        </w:tc>
        <w:tc>
          <w:tcPr>
            <w:tcW w:w="1643" w:type="dxa"/>
            <w:vMerge/>
            <w:tcBorders>
              <w:top w:val="nil"/>
              <w:left w:val="single" w:sz="4" w:space="0" w:color="auto"/>
              <w:bottom w:val="single" w:sz="8" w:space="0" w:color="000000"/>
              <w:right w:val="nil"/>
            </w:tcBorders>
            <w:vAlign w:val="center"/>
            <w:hideMark/>
          </w:tcPr>
          <w:p w14:paraId="3E34713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7CE8AB16"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1408E43A" w14:textId="77777777" w:rsidTr="00F90F7D">
        <w:trPr>
          <w:trHeight w:val="449"/>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4ADBBBF9"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nil"/>
              <w:right w:val="single" w:sz="4" w:space="0" w:color="auto"/>
            </w:tcBorders>
            <w:noWrap/>
            <w:vAlign w:val="center"/>
            <w:hideMark/>
          </w:tcPr>
          <w:p w14:paraId="6AC72EC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□防溢座阻隔廢水溢流之效果不佳</w:t>
            </w:r>
          </w:p>
        </w:tc>
        <w:tc>
          <w:tcPr>
            <w:tcW w:w="1643" w:type="dxa"/>
            <w:vMerge/>
            <w:tcBorders>
              <w:top w:val="nil"/>
              <w:left w:val="single" w:sz="4" w:space="0" w:color="auto"/>
              <w:bottom w:val="single" w:sz="8" w:space="0" w:color="000000"/>
              <w:right w:val="nil"/>
            </w:tcBorders>
            <w:vAlign w:val="center"/>
            <w:hideMark/>
          </w:tcPr>
          <w:p w14:paraId="765B4529"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single" w:sz="8" w:space="0" w:color="auto"/>
              <w:right w:val="single" w:sz="8" w:space="0" w:color="auto"/>
            </w:tcBorders>
            <w:noWrap/>
            <w:vAlign w:val="center"/>
            <w:hideMark/>
          </w:tcPr>
          <w:p w14:paraId="26793C3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25A67043" w14:textId="77777777" w:rsidTr="00F90F7D">
        <w:trPr>
          <w:trHeight w:val="449"/>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34284669"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粉塵物料堆置區域</w:t>
            </w:r>
          </w:p>
        </w:tc>
        <w:tc>
          <w:tcPr>
            <w:tcW w:w="6353" w:type="dxa"/>
            <w:tcBorders>
              <w:top w:val="single" w:sz="8" w:space="0" w:color="auto"/>
              <w:left w:val="nil"/>
              <w:bottom w:val="single" w:sz="4" w:space="0" w:color="auto"/>
              <w:right w:val="single" w:sz="4" w:space="0" w:color="000000"/>
            </w:tcBorders>
            <w:noWrap/>
            <w:vAlign w:val="center"/>
            <w:hideMark/>
          </w:tcPr>
          <w:p w14:paraId="0821EC9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43" w:type="dxa"/>
            <w:tcBorders>
              <w:top w:val="single" w:sz="4" w:space="0" w:color="auto"/>
              <w:left w:val="nil"/>
              <w:bottom w:val="single" w:sz="4" w:space="0" w:color="auto"/>
              <w:right w:val="single" w:sz="4" w:space="0" w:color="auto"/>
            </w:tcBorders>
            <w:noWrap/>
            <w:vAlign w:val="center"/>
            <w:hideMark/>
          </w:tcPr>
          <w:p w14:paraId="187ED492"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54ADABD8"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50BCA8EB" w14:textId="77777777" w:rsidTr="00F90F7D">
        <w:trPr>
          <w:trHeight w:val="63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7D2D784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nil"/>
              <w:left w:val="nil"/>
              <w:bottom w:val="single" w:sz="4" w:space="0" w:color="auto"/>
              <w:right w:val="single" w:sz="4" w:space="0" w:color="auto"/>
            </w:tcBorders>
            <w:vAlign w:val="center"/>
            <w:hideMark/>
          </w:tcPr>
          <w:p w14:paraId="546D2A7E"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□未依規定採行覆蓋防塵布、防塵網或配合噴灑化學穩定劑等設施之一者</w:t>
            </w:r>
          </w:p>
        </w:tc>
        <w:tc>
          <w:tcPr>
            <w:tcW w:w="1643" w:type="dxa"/>
            <w:vMerge w:val="restart"/>
            <w:tcBorders>
              <w:top w:val="nil"/>
              <w:left w:val="single" w:sz="4" w:space="0" w:color="auto"/>
              <w:bottom w:val="single" w:sz="4" w:space="0" w:color="000000"/>
              <w:right w:val="single" w:sz="4" w:space="0" w:color="auto"/>
            </w:tcBorders>
            <w:noWrap/>
            <w:vAlign w:val="center"/>
            <w:hideMark/>
          </w:tcPr>
          <w:p w14:paraId="7B03FBD0"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62E044CF"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15A227D6"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70A9128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213929CD"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43" w:type="dxa"/>
            <w:vMerge/>
            <w:tcBorders>
              <w:top w:val="nil"/>
              <w:left w:val="single" w:sz="4" w:space="0" w:color="auto"/>
              <w:bottom w:val="single" w:sz="4" w:space="0" w:color="000000"/>
              <w:right w:val="single" w:sz="4" w:space="0" w:color="auto"/>
            </w:tcBorders>
            <w:vAlign w:val="center"/>
            <w:hideMark/>
          </w:tcPr>
          <w:p w14:paraId="29056614"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4F29E77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6F1F4AA7" w14:textId="77777777" w:rsidTr="00F90F7D">
        <w:trPr>
          <w:trHeight w:val="5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08DF018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nil"/>
              <w:left w:val="nil"/>
              <w:bottom w:val="single" w:sz="4" w:space="0" w:color="auto"/>
              <w:right w:val="single" w:sz="4" w:space="0" w:color="auto"/>
            </w:tcBorders>
            <w:vAlign w:val="center"/>
            <w:hideMark/>
          </w:tcPr>
          <w:p w14:paraId="6E4A6824"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□防塵布、防塵網未完全覆蓋堆置之物料或破損，致影響防制效果</w:t>
            </w:r>
          </w:p>
        </w:tc>
        <w:tc>
          <w:tcPr>
            <w:tcW w:w="1643" w:type="dxa"/>
            <w:vMerge w:val="restart"/>
            <w:tcBorders>
              <w:top w:val="nil"/>
              <w:left w:val="single" w:sz="4" w:space="0" w:color="auto"/>
              <w:bottom w:val="single" w:sz="8" w:space="0" w:color="000000"/>
              <w:right w:val="single" w:sz="4" w:space="0" w:color="auto"/>
            </w:tcBorders>
            <w:noWrap/>
            <w:vAlign w:val="center"/>
            <w:hideMark/>
          </w:tcPr>
          <w:p w14:paraId="378A0D96"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46380B88"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34A4B20B" w14:textId="77777777" w:rsidTr="00F90F7D">
        <w:trPr>
          <w:trHeight w:val="449"/>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E7FD83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nil"/>
              <w:right w:val="single" w:sz="4" w:space="0" w:color="auto"/>
            </w:tcBorders>
            <w:noWrap/>
            <w:vAlign w:val="center"/>
            <w:hideMark/>
          </w:tcPr>
          <w:p w14:paraId="29976178"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□採配合噴灑化學穩定劑方式，但防制效果不佳者</w:t>
            </w:r>
          </w:p>
        </w:tc>
        <w:tc>
          <w:tcPr>
            <w:tcW w:w="1643" w:type="dxa"/>
            <w:vMerge/>
            <w:tcBorders>
              <w:top w:val="nil"/>
              <w:left w:val="single" w:sz="4" w:space="0" w:color="auto"/>
              <w:bottom w:val="single" w:sz="8" w:space="0" w:color="000000"/>
              <w:right w:val="single" w:sz="4" w:space="0" w:color="auto"/>
            </w:tcBorders>
            <w:vAlign w:val="center"/>
            <w:hideMark/>
          </w:tcPr>
          <w:p w14:paraId="2F83131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5280DCD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546E05D1" w14:textId="77777777" w:rsidTr="00F90F7D">
        <w:trPr>
          <w:trHeight w:val="511"/>
          <w:jc w:val="center"/>
        </w:trPr>
        <w:tc>
          <w:tcPr>
            <w:tcW w:w="2059" w:type="dxa"/>
            <w:vMerge w:val="restart"/>
            <w:tcBorders>
              <w:top w:val="single" w:sz="8" w:space="0" w:color="auto"/>
              <w:left w:val="single" w:sz="8" w:space="0" w:color="auto"/>
              <w:bottom w:val="single" w:sz="8" w:space="0" w:color="000000"/>
              <w:right w:val="single" w:sz="8" w:space="0" w:color="000000"/>
            </w:tcBorders>
            <w:vAlign w:val="center"/>
            <w:hideMark/>
          </w:tcPr>
          <w:p w14:paraId="2D4F2198"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車行路徑</w:t>
            </w:r>
          </w:p>
        </w:tc>
        <w:tc>
          <w:tcPr>
            <w:tcW w:w="6353" w:type="dxa"/>
            <w:tcBorders>
              <w:top w:val="single" w:sz="8" w:space="0" w:color="auto"/>
              <w:left w:val="nil"/>
              <w:bottom w:val="single" w:sz="4" w:space="0" w:color="auto"/>
              <w:right w:val="single" w:sz="4" w:space="0" w:color="000000"/>
            </w:tcBorders>
            <w:noWrap/>
            <w:vAlign w:val="center"/>
            <w:hideMark/>
          </w:tcPr>
          <w:p w14:paraId="4FC896A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43" w:type="dxa"/>
            <w:tcBorders>
              <w:top w:val="nil"/>
              <w:left w:val="nil"/>
              <w:bottom w:val="single" w:sz="4" w:space="0" w:color="auto"/>
              <w:right w:val="single" w:sz="4" w:space="0" w:color="auto"/>
            </w:tcBorders>
            <w:noWrap/>
            <w:vAlign w:val="center"/>
            <w:hideMark/>
          </w:tcPr>
          <w:p w14:paraId="5D47E3EC"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29FFC67A"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38DCF5F3" w14:textId="77777777" w:rsidTr="00F90F7D">
        <w:trPr>
          <w:trHeight w:val="597"/>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BE2186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nil"/>
              <w:left w:val="nil"/>
              <w:bottom w:val="single" w:sz="4" w:space="0" w:color="auto"/>
              <w:right w:val="single" w:sz="4" w:space="0" w:color="auto"/>
            </w:tcBorders>
            <w:vAlign w:val="center"/>
            <w:hideMark/>
          </w:tcPr>
          <w:p w14:paraId="4BCF6D27" w14:textId="77777777" w:rsidR="008F76D6" w:rsidRPr="005E06BC" w:rsidRDefault="008F76D6" w:rsidP="00F90F7D">
            <w:pPr>
              <w:widowControl/>
              <w:spacing w:line="320" w:lineRule="exact"/>
              <w:ind w:left="223" w:hangingChars="93" w:hanging="223"/>
              <w:rPr>
                <w:rFonts w:ascii="標楷體" w:eastAsia="標楷體" w:hAnsi="標楷體" w:cs="新細明體"/>
                <w:kern w:val="0"/>
                <w:szCs w:val="24"/>
              </w:rPr>
            </w:pPr>
            <w:r w:rsidRPr="005E06BC">
              <w:rPr>
                <w:rFonts w:ascii="標楷體" w:eastAsia="標楷體" w:hAnsi="標楷體" w:cs="新細明體" w:hint="eastAsia"/>
                <w:kern w:val="0"/>
                <w:szCs w:val="24"/>
              </w:rPr>
              <w:t>□營建工地內或洗車設施至主要道路之車行路徑，未採行防制設施</w:t>
            </w:r>
          </w:p>
        </w:tc>
        <w:tc>
          <w:tcPr>
            <w:tcW w:w="1643" w:type="dxa"/>
            <w:vMerge w:val="restart"/>
            <w:tcBorders>
              <w:top w:val="nil"/>
              <w:left w:val="single" w:sz="4" w:space="0" w:color="auto"/>
              <w:bottom w:val="single" w:sz="4" w:space="0" w:color="000000"/>
              <w:right w:val="single" w:sz="4" w:space="0" w:color="auto"/>
            </w:tcBorders>
            <w:noWrap/>
            <w:vAlign w:val="center"/>
            <w:hideMark/>
          </w:tcPr>
          <w:p w14:paraId="6F9B586B"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359BE64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052F1EB7" w14:textId="77777777" w:rsidTr="00F90F7D">
        <w:trPr>
          <w:trHeight w:val="494"/>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0FD436C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auto"/>
            </w:tcBorders>
            <w:noWrap/>
            <w:vAlign w:val="center"/>
            <w:hideMark/>
          </w:tcPr>
          <w:p w14:paraId="5B475A4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43" w:type="dxa"/>
            <w:vMerge/>
            <w:tcBorders>
              <w:top w:val="nil"/>
              <w:left w:val="single" w:sz="4" w:space="0" w:color="auto"/>
              <w:bottom w:val="single" w:sz="4" w:space="0" w:color="000000"/>
              <w:right w:val="single" w:sz="4" w:space="0" w:color="auto"/>
            </w:tcBorders>
            <w:vAlign w:val="center"/>
            <w:hideMark/>
          </w:tcPr>
          <w:p w14:paraId="5B5EF64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651C2E7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0A27294E" w14:textId="77777777" w:rsidTr="00F90F7D">
        <w:trPr>
          <w:trHeight w:val="408"/>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7BBA0EA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nil"/>
              <w:right w:val="single" w:sz="4" w:space="0" w:color="000000"/>
            </w:tcBorders>
            <w:vAlign w:val="center"/>
            <w:hideMark/>
          </w:tcPr>
          <w:p w14:paraId="2BD0CAAD"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□第一級營建工程工地內之車行路徑，實施面積未達</w:t>
            </w:r>
            <w:r w:rsidRPr="005E06BC">
              <w:rPr>
                <w:rFonts w:ascii="Times New Roman" w:eastAsia="標楷體" w:hAnsi="Times New Roman" w:cs="Times New Roman" w:hint="eastAsia"/>
                <w:kern w:val="0"/>
                <w:szCs w:val="24"/>
              </w:rPr>
              <w:t>90%</w:t>
            </w:r>
          </w:p>
        </w:tc>
        <w:tc>
          <w:tcPr>
            <w:tcW w:w="1643" w:type="dxa"/>
            <w:vMerge w:val="restart"/>
            <w:tcBorders>
              <w:top w:val="nil"/>
              <w:left w:val="single" w:sz="4" w:space="0" w:color="auto"/>
              <w:bottom w:val="single" w:sz="8" w:space="0" w:color="000000"/>
              <w:right w:val="single" w:sz="4" w:space="0" w:color="auto"/>
            </w:tcBorders>
            <w:noWrap/>
            <w:vAlign w:val="center"/>
            <w:hideMark/>
          </w:tcPr>
          <w:p w14:paraId="03FC16B5"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78FFD8A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2E1C8DAB" w14:textId="77777777" w:rsidTr="00F90F7D">
        <w:trPr>
          <w:trHeight w:val="417"/>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B685674"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nil"/>
              <w:right w:val="single" w:sz="4" w:space="0" w:color="000000"/>
            </w:tcBorders>
            <w:vAlign w:val="center"/>
            <w:hideMark/>
          </w:tcPr>
          <w:p w14:paraId="0CC94DB3"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□第二級營建工程工地內之車行路徑，實施面積未達</w:t>
            </w:r>
            <w:r w:rsidRPr="005E06BC">
              <w:rPr>
                <w:rFonts w:ascii="Times New Roman" w:eastAsia="標楷體" w:hAnsi="Times New Roman" w:cs="Times New Roman" w:hint="eastAsia"/>
                <w:kern w:val="0"/>
                <w:szCs w:val="24"/>
              </w:rPr>
              <w:t>70%</w:t>
            </w:r>
          </w:p>
        </w:tc>
        <w:tc>
          <w:tcPr>
            <w:tcW w:w="1643" w:type="dxa"/>
            <w:vMerge/>
            <w:tcBorders>
              <w:top w:val="nil"/>
              <w:left w:val="single" w:sz="4" w:space="0" w:color="auto"/>
              <w:bottom w:val="single" w:sz="8" w:space="0" w:color="000000"/>
              <w:right w:val="single" w:sz="4" w:space="0" w:color="auto"/>
            </w:tcBorders>
            <w:vAlign w:val="center"/>
            <w:hideMark/>
          </w:tcPr>
          <w:p w14:paraId="21B6904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73CA2C9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0D199823" w14:textId="77777777" w:rsidTr="00F90F7D">
        <w:trPr>
          <w:trHeight w:val="71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1873AE9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28FEA08B"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□營建工地內或洗車設施至主要道路之車行路徑舖設之鋼板間未密合，致影響防制效果</w:t>
            </w:r>
          </w:p>
        </w:tc>
        <w:tc>
          <w:tcPr>
            <w:tcW w:w="1643" w:type="dxa"/>
            <w:vMerge/>
            <w:tcBorders>
              <w:top w:val="nil"/>
              <w:left w:val="single" w:sz="4" w:space="0" w:color="auto"/>
              <w:bottom w:val="single" w:sz="8" w:space="0" w:color="000000"/>
              <w:right w:val="single" w:sz="4" w:space="0" w:color="auto"/>
            </w:tcBorders>
            <w:vAlign w:val="center"/>
            <w:hideMark/>
          </w:tcPr>
          <w:p w14:paraId="4B61B05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7DB7BEA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66C54A96" w14:textId="77777777" w:rsidTr="00F90F7D">
        <w:trPr>
          <w:trHeight w:val="6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29EE2240"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2FA4B92F" w14:textId="77777777" w:rsidR="008F76D6" w:rsidRPr="005E06BC" w:rsidRDefault="008F76D6" w:rsidP="00F90F7D">
            <w:pPr>
              <w:widowControl/>
              <w:spacing w:line="320" w:lineRule="exact"/>
              <w:ind w:left="269" w:hangingChars="112" w:hanging="269"/>
              <w:rPr>
                <w:rFonts w:ascii="標楷體" w:eastAsia="標楷體" w:hAnsi="標楷體" w:cs="新細明體"/>
                <w:kern w:val="0"/>
                <w:szCs w:val="24"/>
              </w:rPr>
            </w:pPr>
            <w:r w:rsidRPr="005E06BC">
              <w:rPr>
                <w:rFonts w:ascii="標楷體" w:eastAsia="標楷體" w:hAnsi="標楷體" w:cs="新細明體" w:hint="eastAsia"/>
                <w:kern w:val="0"/>
                <w:szCs w:val="24"/>
              </w:rPr>
              <w:t>□營建工地內或洗車設施至主要道路之車行路徑粗級配或粒料鋪設厚度不足，致影響防制效果</w:t>
            </w:r>
          </w:p>
        </w:tc>
        <w:tc>
          <w:tcPr>
            <w:tcW w:w="1643" w:type="dxa"/>
            <w:vMerge/>
            <w:tcBorders>
              <w:top w:val="nil"/>
              <w:left w:val="single" w:sz="4" w:space="0" w:color="auto"/>
              <w:bottom w:val="single" w:sz="8" w:space="0" w:color="000000"/>
              <w:right w:val="single" w:sz="4" w:space="0" w:color="auto"/>
            </w:tcBorders>
            <w:vAlign w:val="center"/>
            <w:hideMark/>
          </w:tcPr>
          <w:p w14:paraId="5D6101E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6D94211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1BEF3394" w14:textId="77777777" w:rsidTr="00F90F7D">
        <w:trPr>
          <w:trHeight w:val="781"/>
          <w:jc w:val="center"/>
        </w:trPr>
        <w:tc>
          <w:tcPr>
            <w:tcW w:w="2059" w:type="dxa"/>
            <w:vMerge/>
            <w:tcBorders>
              <w:top w:val="single" w:sz="8" w:space="0" w:color="auto"/>
              <w:left w:val="single" w:sz="8" w:space="0" w:color="auto"/>
              <w:bottom w:val="single" w:sz="8" w:space="0" w:color="000000"/>
              <w:right w:val="single" w:sz="8" w:space="0" w:color="000000"/>
            </w:tcBorders>
            <w:vAlign w:val="center"/>
            <w:hideMark/>
          </w:tcPr>
          <w:p w14:paraId="39CB4C5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353" w:type="dxa"/>
            <w:tcBorders>
              <w:top w:val="single" w:sz="4" w:space="0" w:color="auto"/>
              <w:left w:val="nil"/>
              <w:bottom w:val="single" w:sz="4" w:space="0" w:color="auto"/>
              <w:right w:val="single" w:sz="4" w:space="0" w:color="000000"/>
            </w:tcBorders>
            <w:vAlign w:val="center"/>
            <w:hideMark/>
          </w:tcPr>
          <w:p w14:paraId="473D4687"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□營建工地內或洗車設施至主要道路之車行路徑舖面未清洗，致影響防制效果</w:t>
            </w:r>
          </w:p>
        </w:tc>
        <w:tc>
          <w:tcPr>
            <w:tcW w:w="1643" w:type="dxa"/>
            <w:vMerge/>
            <w:tcBorders>
              <w:top w:val="nil"/>
              <w:left w:val="single" w:sz="4" w:space="0" w:color="auto"/>
              <w:bottom w:val="single" w:sz="4" w:space="0" w:color="auto"/>
              <w:right w:val="single" w:sz="4" w:space="0" w:color="auto"/>
            </w:tcBorders>
            <w:vAlign w:val="center"/>
            <w:hideMark/>
          </w:tcPr>
          <w:p w14:paraId="14C7927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4" w:space="0" w:color="auto"/>
              <w:right w:val="single" w:sz="8" w:space="0" w:color="auto"/>
            </w:tcBorders>
            <w:noWrap/>
            <w:vAlign w:val="center"/>
            <w:hideMark/>
          </w:tcPr>
          <w:p w14:paraId="474ACEE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bl>
    <w:p w14:paraId="429A8431" w14:textId="77777777" w:rsidR="008F76D6" w:rsidRDefault="008F76D6" w:rsidP="008F76D6">
      <w:pPr>
        <w:pStyle w:val="ab"/>
        <w:numPr>
          <w:ilvl w:val="0"/>
          <w:numId w:val="1"/>
        </w:numPr>
        <w:spacing w:beforeLines="50" w:before="180" w:afterLines="0" w:line="380" w:lineRule="exact"/>
        <w:ind w:leftChars="0" w:firstLineChars="0"/>
        <w:rPr>
          <w:sz w:val="26"/>
          <w:szCs w:val="26"/>
        </w:rPr>
      </w:pPr>
    </w:p>
    <w:p w14:paraId="3CCE13F5" w14:textId="77777777" w:rsidR="008F76D6" w:rsidRPr="008F76D6" w:rsidRDefault="008F76D6" w:rsidP="008F76D6">
      <w:pPr>
        <w:pStyle w:val="ae"/>
        <w:widowControl/>
        <w:numPr>
          <w:ilvl w:val="0"/>
          <w:numId w:val="1"/>
        </w:numPr>
        <w:ind w:leftChars="0"/>
        <w:rPr>
          <w:rFonts w:ascii="Times New Roman" w:eastAsia="標楷體" w:hAnsi="Times New Roman" w:cs="Times New Roman"/>
          <w:sz w:val="26"/>
          <w:szCs w:val="26"/>
          <w:lang w:val="x-none" w:eastAsia="x-none"/>
        </w:rPr>
      </w:pPr>
      <w:r w:rsidRPr="008F76D6">
        <w:rPr>
          <w:sz w:val="26"/>
          <w:szCs w:val="26"/>
        </w:rPr>
        <w:br w:type="page"/>
      </w:r>
    </w:p>
    <w:p w14:paraId="48E074C5" w14:textId="77777777" w:rsidR="008F76D6" w:rsidRPr="00E75ACD" w:rsidRDefault="008F76D6" w:rsidP="008F76D6">
      <w:pPr>
        <w:pStyle w:val="ab"/>
        <w:spacing w:beforeLines="50" w:before="180" w:afterLines="0" w:line="380" w:lineRule="exact"/>
        <w:ind w:leftChars="0" w:left="408" w:firstLineChars="0" w:firstLine="0"/>
        <w:rPr>
          <w:sz w:val="26"/>
          <w:szCs w:val="26"/>
        </w:rPr>
      </w:pPr>
      <w:r w:rsidRPr="00E75ACD">
        <w:rPr>
          <w:rFonts w:hint="eastAsia"/>
          <w:sz w:val="26"/>
          <w:szCs w:val="26"/>
        </w:rPr>
        <w:lastRenderedPageBreak/>
        <w:t>表</w:t>
      </w:r>
      <w:r w:rsidRPr="00E75ACD">
        <w:rPr>
          <w:rFonts w:hint="eastAsia"/>
          <w:sz w:val="26"/>
          <w:szCs w:val="26"/>
        </w:rPr>
        <w:t xml:space="preserve">7 </w:t>
      </w:r>
      <w:r w:rsidRPr="00E75ACD">
        <w:rPr>
          <w:sz w:val="26"/>
          <w:szCs w:val="26"/>
        </w:rPr>
        <w:t>施工</w:t>
      </w:r>
      <w:r w:rsidRPr="00E75ACD">
        <w:rPr>
          <w:rFonts w:hint="eastAsia"/>
          <w:sz w:val="26"/>
          <w:szCs w:val="26"/>
        </w:rPr>
        <w:t>計畫明</w:t>
      </w:r>
      <w:r w:rsidRPr="00E75ACD">
        <w:rPr>
          <w:sz w:val="26"/>
          <w:szCs w:val="26"/>
        </w:rPr>
        <w:t>列空氣污染及噪音防制檢查項目參考格式</w:t>
      </w:r>
      <w:r>
        <w:rPr>
          <w:sz w:val="26"/>
          <w:szCs w:val="26"/>
        </w:rPr>
        <w:t>(2</w:t>
      </w:r>
      <w:r w:rsidRPr="00E75ACD">
        <w:rPr>
          <w:sz w:val="26"/>
          <w:szCs w:val="26"/>
        </w:rPr>
        <w:t>/</w:t>
      </w:r>
      <w:r>
        <w:rPr>
          <w:sz w:val="26"/>
          <w:szCs w:val="26"/>
        </w:rPr>
        <w:t>5</w:t>
      </w:r>
      <w:r w:rsidRPr="00E75ACD">
        <w:rPr>
          <w:sz w:val="26"/>
          <w:szCs w:val="26"/>
        </w:rPr>
        <w:t>)</w:t>
      </w:r>
    </w:p>
    <w:tbl>
      <w:tblPr>
        <w:tblW w:w="11614" w:type="dxa"/>
        <w:jc w:val="center"/>
        <w:tblCellMar>
          <w:left w:w="28" w:type="dxa"/>
          <w:right w:w="28" w:type="dxa"/>
        </w:tblCellMar>
        <w:tblLook w:val="04A0" w:firstRow="1" w:lastRow="0" w:firstColumn="1" w:lastColumn="0" w:noHBand="0" w:noVBand="1"/>
      </w:tblPr>
      <w:tblGrid>
        <w:gridCol w:w="2143"/>
        <w:gridCol w:w="6200"/>
        <w:gridCol w:w="1712"/>
        <w:gridCol w:w="1559"/>
      </w:tblGrid>
      <w:tr w:rsidR="008F76D6" w:rsidRPr="005E06BC" w14:paraId="745FCC0E" w14:textId="77777777" w:rsidTr="00F90F7D">
        <w:trPr>
          <w:trHeight w:val="360"/>
          <w:jc w:val="center"/>
        </w:trPr>
        <w:tc>
          <w:tcPr>
            <w:tcW w:w="2143" w:type="dxa"/>
            <w:tcBorders>
              <w:top w:val="single" w:sz="8" w:space="0" w:color="auto"/>
              <w:left w:val="single" w:sz="8" w:space="0" w:color="auto"/>
              <w:bottom w:val="single" w:sz="8" w:space="0" w:color="000000"/>
              <w:right w:val="single" w:sz="8" w:space="0" w:color="000000"/>
            </w:tcBorders>
            <w:vAlign w:val="center"/>
          </w:tcPr>
          <w:p w14:paraId="65EC9071" w14:textId="77777777" w:rsidR="008F76D6"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空氣污染</w:t>
            </w:r>
            <w:r>
              <w:rPr>
                <w:rFonts w:ascii="標楷體" w:eastAsia="標楷體" w:hAnsi="標楷體" w:cs="新細明體" w:hint="eastAsia"/>
                <w:kern w:val="0"/>
                <w:szCs w:val="24"/>
              </w:rPr>
              <w:t>/</w:t>
            </w:r>
          </w:p>
          <w:p w14:paraId="3F6E27F3"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噪音防制設施</w:t>
            </w:r>
          </w:p>
        </w:tc>
        <w:tc>
          <w:tcPr>
            <w:tcW w:w="6200" w:type="dxa"/>
            <w:tcBorders>
              <w:top w:val="single" w:sz="8" w:space="0" w:color="auto"/>
              <w:left w:val="nil"/>
              <w:bottom w:val="single" w:sz="4" w:space="0" w:color="auto"/>
              <w:right w:val="single" w:sz="4" w:space="0" w:color="000000"/>
            </w:tcBorders>
            <w:vAlign w:val="center"/>
          </w:tcPr>
          <w:p w14:paraId="7FFF7A80"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空氣污染</w:t>
            </w:r>
            <w:r>
              <w:rPr>
                <w:rFonts w:ascii="標楷體" w:eastAsia="標楷體" w:hAnsi="標楷體" w:cs="新細明體" w:hint="eastAsia"/>
                <w:kern w:val="0"/>
                <w:szCs w:val="24"/>
              </w:rPr>
              <w:t>及噪音</w:t>
            </w:r>
            <w:r w:rsidRPr="00EA2D35">
              <w:rPr>
                <w:rFonts w:ascii="標楷體" w:eastAsia="標楷體" w:hAnsi="標楷體" w:cs="新細明體" w:hint="eastAsia"/>
                <w:kern w:val="0"/>
                <w:szCs w:val="24"/>
              </w:rPr>
              <w:t>防制設施採行情形</w:t>
            </w:r>
          </w:p>
        </w:tc>
        <w:tc>
          <w:tcPr>
            <w:tcW w:w="1712" w:type="dxa"/>
            <w:tcBorders>
              <w:top w:val="single" w:sz="4" w:space="0" w:color="auto"/>
              <w:left w:val="nil"/>
              <w:bottom w:val="single" w:sz="4" w:space="0" w:color="auto"/>
              <w:right w:val="single" w:sz="4" w:space="0" w:color="auto"/>
            </w:tcBorders>
            <w:noWrap/>
            <w:vAlign w:val="center"/>
          </w:tcPr>
          <w:p w14:paraId="070B8FEB"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缺失記點</w:t>
            </w:r>
          </w:p>
          <w:p w14:paraId="619CD0F5"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點數</w:t>
            </w:r>
            <w:r>
              <w:rPr>
                <w:rFonts w:ascii="標楷體" w:eastAsia="標楷體" w:hAnsi="標楷體" w:cs="新細明體" w:hint="eastAsia"/>
                <w:kern w:val="0"/>
                <w:szCs w:val="24"/>
              </w:rPr>
              <w:t>/是否合格</w:t>
            </w:r>
          </w:p>
        </w:tc>
        <w:tc>
          <w:tcPr>
            <w:tcW w:w="1559" w:type="dxa"/>
            <w:tcBorders>
              <w:top w:val="single" w:sz="8" w:space="0" w:color="auto"/>
              <w:left w:val="nil"/>
              <w:bottom w:val="nil"/>
              <w:right w:val="single" w:sz="8" w:space="0" w:color="auto"/>
            </w:tcBorders>
            <w:noWrap/>
            <w:vAlign w:val="center"/>
          </w:tcPr>
          <w:p w14:paraId="580935BF"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備  註</w:t>
            </w:r>
          </w:p>
        </w:tc>
      </w:tr>
      <w:tr w:rsidR="008F76D6" w:rsidRPr="005E06BC" w14:paraId="1274D074" w14:textId="77777777" w:rsidTr="00F90F7D">
        <w:trPr>
          <w:trHeight w:val="360"/>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1A2435F7" w14:textId="77777777" w:rsidR="008F76D6"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裸露區域</w:t>
            </w:r>
          </w:p>
          <w:p w14:paraId="7A370863" w14:textId="77777777" w:rsidR="008F76D6" w:rsidRPr="005E06BC" w:rsidRDefault="008F76D6" w:rsidP="00F90F7D">
            <w:pPr>
              <w:widowControl/>
              <w:spacing w:line="320" w:lineRule="exact"/>
              <w:jc w:val="center"/>
              <w:rPr>
                <w:rFonts w:ascii="標楷體" w:eastAsia="標楷體" w:hAnsi="標楷體" w:cs="新細明體"/>
                <w:kern w:val="0"/>
                <w:szCs w:val="24"/>
              </w:rPr>
            </w:pPr>
          </w:p>
        </w:tc>
        <w:tc>
          <w:tcPr>
            <w:tcW w:w="6200" w:type="dxa"/>
            <w:tcBorders>
              <w:top w:val="single" w:sz="8" w:space="0" w:color="auto"/>
              <w:left w:val="nil"/>
              <w:bottom w:val="single" w:sz="4" w:space="0" w:color="auto"/>
              <w:right w:val="single" w:sz="4" w:space="0" w:color="000000"/>
            </w:tcBorders>
            <w:vAlign w:val="center"/>
            <w:hideMark/>
          </w:tcPr>
          <w:p w14:paraId="2C49BEF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712" w:type="dxa"/>
            <w:tcBorders>
              <w:top w:val="nil"/>
              <w:left w:val="nil"/>
              <w:bottom w:val="single" w:sz="4" w:space="0" w:color="auto"/>
              <w:right w:val="single" w:sz="4" w:space="0" w:color="auto"/>
            </w:tcBorders>
            <w:noWrap/>
            <w:vAlign w:val="center"/>
            <w:hideMark/>
          </w:tcPr>
          <w:p w14:paraId="2430E806"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single" w:sz="8" w:space="0" w:color="auto"/>
              <w:left w:val="nil"/>
              <w:bottom w:val="nil"/>
              <w:right w:val="single" w:sz="8" w:space="0" w:color="auto"/>
            </w:tcBorders>
            <w:noWrap/>
            <w:vAlign w:val="center"/>
            <w:hideMark/>
          </w:tcPr>
          <w:p w14:paraId="0341E82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69740D56" w14:textId="77777777" w:rsidTr="00F90F7D">
        <w:trPr>
          <w:trHeight w:val="61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266DBE46"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nil"/>
              <w:left w:val="nil"/>
              <w:bottom w:val="nil"/>
              <w:right w:val="single" w:sz="4" w:space="0" w:color="000000"/>
            </w:tcBorders>
            <w:vAlign w:val="center"/>
            <w:hideMark/>
          </w:tcPr>
          <w:p w14:paraId="5B293C86" w14:textId="77777777" w:rsidR="008F76D6" w:rsidRPr="005E06BC" w:rsidRDefault="008F76D6" w:rsidP="00F90F7D">
            <w:pPr>
              <w:widowControl/>
              <w:spacing w:line="320" w:lineRule="exact"/>
              <w:ind w:left="221" w:hangingChars="92" w:hanging="221"/>
              <w:rPr>
                <w:rFonts w:ascii="標楷體" w:eastAsia="標楷體" w:hAnsi="標楷體" w:cs="新細明體"/>
                <w:kern w:val="0"/>
                <w:szCs w:val="24"/>
              </w:rPr>
            </w:pPr>
            <w:r w:rsidRPr="005E06BC">
              <w:rPr>
                <w:rFonts w:ascii="標楷體" w:eastAsia="標楷體" w:hAnsi="標楷體" w:cs="新細明體" w:hint="eastAsia"/>
                <w:kern w:val="0"/>
                <w:szCs w:val="24"/>
              </w:rPr>
              <w:t>□營建工地裸露區域未採行管理辦法第九條第一項第一款至第七款規定防制設施之一</w:t>
            </w:r>
          </w:p>
        </w:tc>
        <w:tc>
          <w:tcPr>
            <w:tcW w:w="1712" w:type="dxa"/>
            <w:vMerge w:val="restart"/>
            <w:tcBorders>
              <w:top w:val="nil"/>
              <w:left w:val="single" w:sz="4" w:space="0" w:color="auto"/>
              <w:bottom w:val="single" w:sz="4" w:space="0" w:color="000000"/>
              <w:right w:val="nil"/>
            </w:tcBorders>
            <w:noWrap/>
            <w:vAlign w:val="center"/>
            <w:hideMark/>
          </w:tcPr>
          <w:p w14:paraId="5803CA4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single" w:sz="4" w:space="0" w:color="auto"/>
              <w:bottom w:val="nil"/>
              <w:right w:val="single" w:sz="8" w:space="0" w:color="auto"/>
            </w:tcBorders>
            <w:noWrap/>
            <w:vAlign w:val="center"/>
            <w:hideMark/>
          </w:tcPr>
          <w:p w14:paraId="2472F6D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5B295F2B" w14:textId="77777777" w:rsidTr="00F90F7D">
        <w:trPr>
          <w:trHeight w:val="38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243092C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67BC3C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□未採行管理辦法第九條第二項配合定期灑水</w:t>
            </w:r>
          </w:p>
        </w:tc>
        <w:tc>
          <w:tcPr>
            <w:tcW w:w="1712" w:type="dxa"/>
            <w:vMerge/>
            <w:tcBorders>
              <w:top w:val="nil"/>
              <w:left w:val="single" w:sz="4" w:space="0" w:color="auto"/>
              <w:bottom w:val="single" w:sz="4" w:space="0" w:color="000000"/>
              <w:right w:val="nil"/>
            </w:tcBorders>
            <w:vAlign w:val="center"/>
            <w:hideMark/>
          </w:tcPr>
          <w:p w14:paraId="0512307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25DAEFA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15625F2A" w14:textId="77777777" w:rsidTr="00F90F7D">
        <w:trPr>
          <w:trHeight w:val="38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5D34CB9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4D741B7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712" w:type="dxa"/>
            <w:vMerge/>
            <w:tcBorders>
              <w:top w:val="nil"/>
              <w:left w:val="single" w:sz="4" w:space="0" w:color="auto"/>
              <w:bottom w:val="single" w:sz="4" w:space="0" w:color="000000"/>
              <w:right w:val="nil"/>
            </w:tcBorders>
            <w:vAlign w:val="center"/>
            <w:hideMark/>
          </w:tcPr>
          <w:p w14:paraId="7A4E0DA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1F6F8C3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3581C9EF" w14:textId="77777777" w:rsidTr="00F90F7D">
        <w:trPr>
          <w:trHeight w:val="67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79E9918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10815FAF"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□第一級營建工程，實施面積未達</w:t>
            </w:r>
            <w:r w:rsidRPr="005E06BC">
              <w:rPr>
                <w:rFonts w:ascii="Times New Roman" w:eastAsia="標楷體" w:hAnsi="Times New Roman" w:cs="Times New Roman" w:hint="eastAsia"/>
                <w:kern w:val="0"/>
                <w:szCs w:val="24"/>
              </w:rPr>
              <w:t>90%</w:t>
            </w:r>
            <w:r w:rsidRPr="005E06BC">
              <w:rPr>
                <w:rFonts w:ascii="標楷體" w:eastAsia="標楷體" w:hAnsi="標楷體" w:cs="新細明體" w:hint="eastAsia"/>
                <w:kern w:val="0"/>
                <w:szCs w:val="24"/>
              </w:rPr>
              <w:t xml:space="preserve">                                      □第二級營建工程，實施面積未達</w:t>
            </w:r>
            <w:r w:rsidRPr="005E06BC">
              <w:rPr>
                <w:rFonts w:ascii="Times New Roman" w:eastAsia="標楷體" w:hAnsi="Times New Roman" w:cs="Times New Roman" w:hint="eastAsia"/>
                <w:kern w:val="0"/>
                <w:szCs w:val="24"/>
              </w:rPr>
              <w:t>70%</w:t>
            </w:r>
          </w:p>
        </w:tc>
        <w:tc>
          <w:tcPr>
            <w:tcW w:w="1712" w:type="dxa"/>
            <w:vMerge w:val="restart"/>
            <w:tcBorders>
              <w:top w:val="nil"/>
              <w:left w:val="single" w:sz="4" w:space="0" w:color="auto"/>
              <w:bottom w:val="single" w:sz="8" w:space="0" w:color="000000"/>
              <w:right w:val="nil"/>
            </w:tcBorders>
            <w:noWrap/>
            <w:vAlign w:val="center"/>
            <w:hideMark/>
          </w:tcPr>
          <w:p w14:paraId="4E407C7D"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single" w:sz="4" w:space="0" w:color="auto"/>
              <w:bottom w:val="nil"/>
              <w:right w:val="single" w:sz="8" w:space="0" w:color="auto"/>
            </w:tcBorders>
            <w:noWrap/>
            <w:vAlign w:val="center"/>
            <w:hideMark/>
          </w:tcPr>
          <w:p w14:paraId="1AF49EE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6F7782B4"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F2C9583"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C70AB90"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□覆蓋之防塵布、防塵網或稻草(蓆)有破損、損壞或缺漏，致影響防制效果</w:t>
            </w:r>
          </w:p>
        </w:tc>
        <w:tc>
          <w:tcPr>
            <w:tcW w:w="1712" w:type="dxa"/>
            <w:vMerge/>
            <w:tcBorders>
              <w:top w:val="nil"/>
              <w:left w:val="single" w:sz="4" w:space="0" w:color="auto"/>
              <w:bottom w:val="single" w:sz="8" w:space="0" w:color="000000"/>
              <w:right w:val="nil"/>
            </w:tcBorders>
            <w:vAlign w:val="center"/>
            <w:hideMark/>
          </w:tcPr>
          <w:p w14:paraId="09729F83"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0D5E232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25B198F8" w14:textId="77777777" w:rsidTr="00F90F7D">
        <w:trPr>
          <w:trHeight w:val="48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56DE370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25F25A0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□鋪設粗級配或粒料有流失或磨損，致影響防制效果</w:t>
            </w:r>
          </w:p>
        </w:tc>
        <w:tc>
          <w:tcPr>
            <w:tcW w:w="1712" w:type="dxa"/>
            <w:vMerge/>
            <w:tcBorders>
              <w:top w:val="nil"/>
              <w:left w:val="single" w:sz="4" w:space="0" w:color="auto"/>
              <w:bottom w:val="single" w:sz="8" w:space="0" w:color="000000"/>
              <w:right w:val="nil"/>
            </w:tcBorders>
            <w:vAlign w:val="center"/>
            <w:hideMark/>
          </w:tcPr>
          <w:p w14:paraId="5D742E0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nil"/>
              <w:right w:val="single" w:sz="8" w:space="0" w:color="auto"/>
            </w:tcBorders>
            <w:noWrap/>
            <w:vAlign w:val="center"/>
            <w:hideMark/>
          </w:tcPr>
          <w:p w14:paraId="4D17D0C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52A3698F" w14:textId="77777777" w:rsidTr="00F90F7D">
        <w:trPr>
          <w:trHeight w:val="1192"/>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294635C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058A5C1B"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□採配合定期噴灑化學穩定劑、地表壓實且配合灑水、設置自動灑水設備或依管理辦法第九條第二項規定配合定期灑水，但噴灑面積、量或頻率不足，致影響防制效果或未依規定紀錄用水量者</w:t>
            </w:r>
          </w:p>
        </w:tc>
        <w:tc>
          <w:tcPr>
            <w:tcW w:w="1712" w:type="dxa"/>
            <w:vMerge/>
            <w:tcBorders>
              <w:top w:val="nil"/>
              <w:left w:val="single" w:sz="4" w:space="0" w:color="auto"/>
              <w:bottom w:val="single" w:sz="8" w:space="0" w:color="000000"/>
              <w:right w:val="nil"/>
            </w:tcBorders>
            <w:vAlign w:val="center"/>
            <w:hideMark/>
          </w:tcPr>
          <w:p w14:paraId="27FC237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single" w:sz="4" w:space="0" w:color="auto"/>
              <w:bottom w:val="single" w:sz="8" w:space="0" w:color="auto"/>
              <w:right w:val="single" w:sz="8" w:space="0" w:color="auto"/>
            </w:tcBorders>
            <w:noWrap/>
            <w:vAlign w:val="center"/>
            <w:hideMark/>
          </w:tcPr>
          <w:p w14:paraId="0EEA6EA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4A22C122" w14:textId="77777777" w:rsidTr="00F90F7D">
        <w:trPr>
          <w:trHeight w:val="403"/>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621586F0"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車行出入口</w:t>
            </w:r>
          </w:p>
        </w:tc>
        <w:tc>
          <w:tcPr>
            <w:tcW w:w="6200" w:type="dxa"/>
            <w:tcBorders>
              <w:top w:val="single" w:sz="8" w:space="0" w:color="auto"/>
              <w:left w:val="nil"/>
              <w:bottom w:val="single" w:sz="4" w:space="0" w:color="auto"/>
              <w:right w:val="nil"/>
            </w:tcBorders>
            <w:vAlign w:val="center"/>
            <w:hideMark/>
          </w:tcPr>
          <w:p w14:paraId="6EE685E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712" w:type="dxa"/>
            <w:tcBorders>
              <w:top w:val="nil"/>
              <w:left w:val="single" w:sz="4" w:space="0" w:color="auto"/>
              <w:bottom w:val="single" w:sz="4" w:space="0" w:color="auto"/>
              <w:right w:val="single" w:sz="4" w:space="0" w:color="auto"/>
            </w:tcBorders>
            <w:noWrap/>
            <w:vAlign w:val="center"/>
            <w:hideMark/>
          </w:tcPr>
          <w:p w14:paraId="1CAC7552"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1F1D8277"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622C8568" w14:textId="77777777" w:rsidTr="00F90F7D">
        <w:trPr>
          <w:trHeight w:val="898"/>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32580E2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77235E48" w14:textId="77777777" w:rsidR="008F76D6" w:rsidRPr="005E06BC" w:rsidRDefault="008F76D6" w:rsidP="00F90F7D">
            <w:pPr>
              <w:widowControl/>
              <w:spacing w:line="320" w:lineRule="exact"/>
              <w:ind w:left="226" w:hangingChars="94" w:hanging="226"/>
              <w:rPr>
                <w:rFonts w:ascii="標楷體" w:eastAsia="標楷體" w:hAnsi="標楷體" w:cs="新細明體"/>
                <w:kern w:val="0"/>
                <w:szCs w:val="24"/>
              </w:rPr>
            </w:pPr>
            <w:r w:rsidRPr="005E06BC">
              <w:rPr>
                <w:rFonts w:ascii="標楷體" w:eastAsia="標楷體" w:hAnsi="標楷體" w:cs="新細明體" w:hint="eastAsia"/>
                <w:kern w:val="0"/>
                <w:szCs w:val="24"/>
              </w:rPr>
              <w:t>□營建工地運送具粉塵逸散性之工程材料、砂石、土方或廢棄物之車行出入口未設置洗車設備，或無設備洗車空間，且未以加壓沖洗設備清洗者</w:t>
            </w:r>
          </w:p>
        </w:tc>
        <w:tc>
          <w:tcPr>
            <w:tcW w:w="1712" w:type="dxa"/>
            <w:vMerge w:val="restart"/>
            <w:tcBorders>
              <w:top w:val="nil"/>
              <w:left w:val="single" w:sz="4" w:space="0" w:color="auto"/>
              <w:bottom w:val="single" w:sz="4" w:space="0" w:color="000000"/>
              <w:right w:val="single" w:sz="4" w:space="0" w:color="auto"/>
            </w:tcBorders>
            <w:noWrap/>
            <w:vAlign w:val="center"/>
            <w:hideMark/>
          </w:tcPr>
          <w:p w14:paraId="22E4DCE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40FA6CC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060D691B" w14:textId="77777777" w:rsidTr="00F90F7D">
        <w:trPr>
          <w:trHeight w:val="61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106C291"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5B632212"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□屬區域開發工程、疏濬工程，未洗掃鄰接道路或設置自動洗車設備者</w:t>
            </w:r>
          </w:p>
        </w:tc>
        <w:tc>
          <w:tcPr>
            <w:tcW w:w="1712" w:type="dxa"/>
            <w:vMerge/>
            <w:tcBorders>
              <w:top w:val="nil"/>
              <w:left w:val="single" w:sz="4" w:space="0" w:color="auto"/>
              <w:bottom w:val="single" w:sz="4" w:space="0" w:color="000000"/>
              <w:right w:val="single" w:sz="4" w:space="0" w:color="auto"/>
            </w:tcBorders>
            <w:vAlign w:val="center"/>
            <w:hideMark/>
          </w:tcPr>
          <w:p w14:paraId="051EEDE0"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0E985BF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5A308EAC" w14:textId="77777777" w:rsidTr="00F90F7D">
        <w:trPr>
          <w:trHeight w:val="375"/>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4B85D7C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68B38BC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712" w:type="dxa"/>
            <w:vMerge/>
            <w:tcBorders>
              <w:top w:val="nil"/>
              <w:left w:val="single" w:sz="4" w:space="0" w:color="auto"/>
              <w:bottom w:val="single" w:sz="4" w:space="0" w:color="000000"/>
              <w:right w:val="single" w:sz="4" w:space="0" w:color="auto"/>
            </w:tcBorders>
            <w:vAlign w:val="center"/>
            <w:hideMark/>
          </w:tcPr>
          <w:p w14:paraId="4B069B73"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5786672A"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708AC0ED"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13DE4337"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50C54994"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□已設置洗車台，但未設置防溢座(或其他防止廢水溢流之防制設施)、廢水收集坑及沉砂池</w:t>
            </w:r>
          </w:p>
        </w:tc>
        <w:tc>
          <w:tcPr>
            <w:tcW w:w="1712" w:type="dxa"/>
            <w:vMerge w:val="restart"/>
            <w:tcBorders>
              <w:top w:val="nil"/>
              <w:left w:val="single" w:sz="4" w:space="0" w:color="auto"/>
              <w:bottom w:val="single" w:sz="8" w:space="0" w:color="000000"/>
              <w:right w:val="single" w:sz="4" w:space="0" w:color="auto"/>
            </w:tcBorders>
            <w:noWrap/>
            <w:vAlign w:val="center"/>
            <w:hideMark/>
          </w:tcPr>
          <w:p w14:paraId="3BA4A03D"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35A4061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7EF72573" w14:textId="77777777" w:rsidTr="00F90F7D">
        <w:trPr>
          <w:trHeight w:val="403"/>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161827C1"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37B9E111"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□須設置自動洗車設備者，其規格未符合管理辦法附表三規定</w:t>
            </w:r>
          </w:p>
        </w:tc>
        <w:tc>
          <w:tcPr>
            <w:tcW w:w="1712" w:type="dxa"/>
            <w:vMerge/>
            <w:tcBorders>
              <w:top w:val="nil"/>
              <w:left w:val="single" w:sz="4" w:space="0" w:color="auto"/>
              <w:bottom w:val="single" w:sz="8" w:space="0" w:color="000000"/>
              <w:right w:val="single" w:sz="4" w:space="0" w:color="auto"/>
            </w:tcBorders>
            <w:vAlign w:val="center"/>
            <w:hideMark/>
          </w:tcPr>
          <w:p w14:paraId="70FC2DB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15732FA2"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499523A5" w14:textId="77777777" w:rsidTr="00F90F7D">
        <w:trPr>
          <w:trHeight w:val="609"/>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6A64B78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34E2389F"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□工地內無設置洗車台空間，而設置加壓沖洗設備時，未妥善處理洗車廢水</w:t>
            </w:r>
          </w:p>
        </w:tc>
        <w:tc>
          <w:tcPr>
            <w:tcW w:w="1712" w:type="dxa"/>
            <w:vMerge/>
            <w:tcBorders>
              <w:top w:val="nil"/>
              <w:left w:val="single" w:sz="4" w:space="0" w:color="auto"/>
              <w:bottom w:val="single" w:sz="8" w:space="0" w:color="000000"/>
              <w:right w:val="single" w:sz="4" w:space="0" w:color="auto"/>
            </w:tcBorders>
            <w:vAlign w:val="center"/>
            <w:hideMark/>
          </w:tcPr>
          <w:p w14:paraId="65A2FF8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3931E118"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12A1460D" w14:textId="77777777" w:rsidTr="00F90F7D">
        <w:trPr>
          <w:trHeight w:val="741"/>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7985472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0908B28A"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□車輛離開營建工地時未有效清洗車體及輪胎，其表面附著污泥或造成工地出入口及其延伸之道路有路面色差</w:t>
            </w:r>
          </w:p>
        </w:tc>
        <w:tc>
          <w:tcPr>
            <w:tcW w:w="1712" w:type="dxa"/>
            <w:vMerge/>
            <w:tcBorders>
              <w:top w:val="nil"/>
              <w:left w:val="single" w:sz="4" w:space="0" w:color="auto"/>
              <w:bottom w:val="single" w:sz="8" w:space="0" w:color="000000"/>
              <w:right w:val="single" w:sz="4" w:space="0" w:color="auto"/>
            </w:tcBorders>
            <w:vAlign w:val="center"/>
            <w:hideMark/>
          </w:tcPr>
          <w:p w14:paraId="2DB6114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3CC2A784" w14:textId="77777777" w:rsidR="008F76D6" w:rsidRPr="005E06BC" w:rsidRDefault="008F76D6" w:rsidP="00F90F7D">
            <w:pPr>
              <w:widowControl/>
              <w:spacing w:line="320" w:lineRule="exact"/>
              <w:rPr>
                <w:rFonts w:ascii="標楷體" w:eastAsia="標楷體" w:hAnsi="標楷體" w:cs="新細明體"/>
                <w:kern w:val="0"/>
                <w:szCs w:val="24"/>
              </w:rPr>
            </w:pPr>
          </w:p>
        </w:tc>
      </w:tr>
      <w:tr w:rsidR="008F76D6" w:rsidRPr="005E06BC" w14:paraId="5A1B9B5B" w14:textId="77777777" w:rsidTr="00F90F7D">
        <w:trPr>
          <w:trHeight w:val="388"/>
          <w:jc w:val="center"/>
        </w:trPr>
        <w:tc>
          <w:tcPr>
            <w:tcW w:w="2143" w:type="dxa"/>
            <w:vMerge w:val="restart"/>
            <w:tcBorders>
              <w:top w:val="single" w:sz="8" w:space="0" w:color="auto"/>
              <w:left w:val="single" w:sz="8" w:space="0" w:color="auto"/>
              <w:bottom w:val="single" w:sz="8" w:space="0" w:color="000000"/>
              <w:right w:val="single" w:sz="8" w:space="0" w:color="000000"/>
            </w:tcBorders>
            <w:vAlign w:val="center"/>
            <w:hideMark/>
          </w:tcPr>
          <w:p w14:paraId="5009250E"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結構體</w:t>
            </w:r>
          </w:p>
        </w:tc>
        <w:tc>
          <w:tcPr>
            <w:tcW w:w="6200" w:type="dxa"/>
            <w:tcBorders>
              <w:top w:val="single" w:sz="8" w:space="0" w:color="auto"/>
              <w:left w:val="nil"/>
              <w:bottom w:val="single" w:sz="4" w:space="0" w:color="auto"/>
              <w:right w:val="nil"/>
            </w:tcBorders>
            <w:vAlign w:val="center"/>
            <w:hideMark/>
          </w:tcPr>
          <w:p w14:paraId="09DF7D1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712" w:type="dxa"/>
            <w:tcBorders>
              <w:top w:val="nil"/>
              <w:left w:val="single" w:sz="4" w:space="0" w:color="auto"/>
              <w:bottom w:val="single" w:sz="4" w:space="0" w:color="auto"/>
              <w:right w:val="single" w:sz="4" w:space="0" w:color="auto"/>
            </w:tcBorders>
            <w:noWrap/>
            <w:vAlign w:val="center"/>
            <w:hideMark/>
          </w:tcPr>
          <w:p w14:paraId="5DCF215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6E3DF637"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66B8047A" w14:textId="77777777" w:rsidTr="00F90F7D">
        <w:trPr>
          <w:trHeight w:val="697"/>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7023EA2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nil"/>
              <w:left w:val="nil"/>
              <w:bottom w:val="nil"/>
              <w:right w:val="single" w:sz="4" w:space="0" w:color="000000"/>
            </w:tcBorders>
            <w:vAlign w:val="center"/>
            <w:hideMark/>
          </w:tcPr>
          <w:p w14:paraId="2CDB53FB"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□營建工程結構體之施工架(鷹架)外緣未覆蓋防塵布、防塵網且未於結構體上設置自動灑水設備者</w:t>
            </w:r>
          </w:p>
        </w:tc>
        <w:tc>
          <w:tcPr>
            <w:tcW w:w="1712" w:type="dxa"/>
            <w:vMerge w:val="restart"/>
            <w:tcBorders>
              <w:top w:val="nil"/>
              <w:left w:val="single" w:sz="4" w:space="0" w:color="auto"/>
              <w:bottom w:val="single" w:sz="4" w:space="0" w:color="000000"/>
              <w:right w:val="single" w:sz="4" w:space="0" w:color="auto"/>
            </w:tcBorders>
            <w:noWrap/>
            <w:vAlign w:val="center"/>
            <w:hideMark/>
          </w:tcPr>
          <w:p w14:paraId="75318E6F"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093238C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53D603C8" w14:textId="77777777" w:rsidTr="00F90F7D">
        <w:trPr>
          <w:trHeight w:val="32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3C909749"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120892A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712" w:type="dxa"/>
            <w:vMerge/>
            <w:tcBorders>
              <w:top w:val="nil"/>
              <w:left w:val="single" w:sz="4" w:space="0" w:color="auto"/>
              <w:bottom w:val="single" w:sz="4" w:space="0" w:color="000000"/>
              <w:right w:val="single" w:sz="4" w:space="0" w:color="auto"/>
            </w:tcBorders>
            <w:vAlign w:val="center"/>
            <w:hideMark/>
          </w:tcPr>
          <w:p w14:paraId="6DEDEC6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5B93E57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2FAA3CCF" w14:textId="77777777" w:rsidTr="00F90F7D">
        <w:trPr>
          <w:trHeight w:val="630"/>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545BE06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4" w:space="0" w:color="auto"/>
              <w:right w:val="single" w:sz="4" w:space="0" w:color="000000"/>
            </w:tcBorders>
            <w:vAlign w:val="center"/>
            <w:hideMark/>
          </w:tcPr>
          <w:p w14:paraId="63BDAE75" w14:textId="77777777" w:rsidR="008F76D6" w:rsidRPr="005E06BC" w:rsidRDefault="008F76D6" w:rsidP="00F90F7D">
            <w:pPr>
              <w:widowControl/>
              <w:spacing w:line="320" w:lineRule="exact"/>
              <w:ind w:left="240" w:hangingChars="100" w:hanging="240"/>
              <w:rPr>
                <w:rFonts w:ascii="標楷體" w:eastAsia="標楷體" w:hAnsi="標楷體" w:cs="新細明體"/>
                <w:kern w:val="0"/>
                <w:szCs w:val="24"/>
              </w:rPr>
            </w:pPr>
            <w:r w:rsidRPr="005E06BC">
              <w:rPr>
                <w:rFonts w:ascii="標楷體" w:eastAsia="標楷體" w:hAnsi="標楷體" w:cs="新細明體" w:hint="eastAsia"/>
                <w:kern w:val="0"/>
                <w:szCs w:val="24"/>
              </w:rPr>
              <w:t>□覆蓋於營建工程結構體之施工架(鷹架)外緣之防塵布或防塵網，未將工程結構體及其外牆完全覆蓋或破損，致影響防制效果</w:t>
            </w:r>
          </w:p>
        </w:tc>
        <w:tc>
          <w:tcPr>
            <w:tcW w:w="1712" w:type="dxa"/>
            <w:vMerge w:val="restart"/>
            <w:tcBorders>
              <w:top w:val="nil"/>
              <w:left w:val="single" w:sz="4" w:space="0" w:color="auto"/>
              <w:bottom w:val="single" w:sz="8" w:space="0" w:color="000000"/>
              <w:right w:val="single" w:sz="4" w:space="0" w:color="auto"/>
            </w:tcBorders>
            <w:noWrap/>
            <w:vAlign w:val="center"/>
            <w:hideMark/>
          </w:tcPr>
          <w:p w14:paraId="7EDA97D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22FF1A8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35DA5D12" w14:textId="77777777" w:rsidTr="00F90F7D">
        <w:trPr>
          <w:trHeight w:val="674"/>
          <w:jc w:val="center"/>
        </w:trPr>
        <w:tc>
          <w:tcPr>
            <w:tcW w:w="2143" w:type="dxa"/>
            <w:vMerge/>
            <w:tcBorders>
              <w:top w:val="single" w:sz="8" w:space="0" w:color="auto"/>
              <w:left w:val="single" w:sz="8" w:space="0" w:color="auto"/>
              <w:bottom w:val="single" w:sz="8" w:space="0" w:color="000000"/>
              <w:right w:val="single" w:sz="8" w:space="0" w:color="000000"/>
            </w:tcBorders>
            <w:vAlign w:val="center"/>
            <w:hideMark/>
          </w:tcPr>
          <w:p w14:paraId="30EBA3C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200" w:type="dxa"/>
            <w:tcBorders>
              <w:top w:val="single" w:sz="4" w:space="0" w:color="auto"/>
              <w:left w:val="nil"/>
              <w:bottom w:val="single" w:sz="8" w:space="0" w:color="auto"/>
              <w:right w:val="single" w:sz="4" w:space="0" w:color="000000"/>
            </w:tcBorders>
            <w:vAlign w:val="center"/>
            <w:hideMark/>
          </w:tcPr>
          <w:p w14:paraId="5AF69CD9"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□設置於結構體上之自動灑水設備，灑水範圍未能涵蓋結構體或灑水量、頻率不足，致影響防制效果</w:t>
            </w:r>
          </w:p>
        </w:tc>
        <w:tc>
          <w:tcPr>
            <w:tcW w:w="1712" w:type="dxa"/>
            <w:vMerge/>
            <w:tcBorders>
              <w:top w:val="nil"/>
              <w:left w:val="single" w:sz="4" w:space="0" w:color="auto"/>
              <w:bottom w:val="single" w:sz="8" w:space="0" w:color="000000"/>
              <w:right w:val="single" w:sz="4" w:space="0" w:color="auto"/>
            </w:tcBorders>
            <w:vAlign w:val="center"/>
            <w:hideMark/>
          </w:tcPr>
          <w:p w14:paraId="41EC1A5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19BAFF2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bl>
    <w:p w14:paraId="15314B57" w14:textId="77777777" w:rsidR="008F76D6" w:rsidRPr="008F76D6" w:rsidRDefault="008F76D6" w:rsidP="008F76D6">
      <w:pPr>
        <w:pStyle w:val="ae"/>
        <w:widowControl/>
        <w:numPr>
          <w:ilvl w:val="0"/>
          <w:numId w:val="1"/>
        </w:numPr>
        <w:ind w:leftChars="0"/>
        <w:rPr>
          <w:rFonts w:ascii="華康粗圓體" w:eastAsia="華康粗圓體" w:hAnsi="Times New Roman" w:cs="Times New Roman"/>
          <w:noProof/>
          <w:kern w:val="0"/>
          <w:sz w:val="30"/>
          <w:szCs w:val="20"/>
        </w:rPr>
      </w:pPr>
      <w:r>
        <w:rPr>
          <w:noProof/>
        </w:rPr>
        <w:br w:type="page"/>
      </w:r>
    </w:p>
    <w:p w14:paraId="1F240D3E" w14:textId="77777777" w:rsidR="008F76D6" w:rsidRPr="00E75ACD" w:rsidRDefault="008F76D6" w:rsidP="008F76D6">
      <w:pPr>
        <w:pStyle w:val="ab"/>
        <w:spacing w:beforeLines="50" w:before="180" w:afterLines="0" w:line="380" w:lineRule="exact"/>
        <w:ind w:leftChars="0" w:left="408" w:firstLineChars="0" w:firstLine="0"/>
        <w:rPr>
          <w:sz w:val="26"/>
          <w:szCs w:val="26"/>
        </w:rPr>
      </w:pPr>
      <w:r w:rsidRPr="00E75ACD">
        <w:rPr>
          <w:rFonts w:hint="eastAsia"/>
          <w:sz w:val="26"/>
          <w:szCs w:val="26"/>
        </w:rPr>
        <w:lastRenderedPageBreak/>
        <w:t>表</w:t>
      </w:r>
      <w:r w:rsidRPr="00E75ACD">
        <w:rPr>
          <w:rFonts w:hint="eastAsia"/>
          <w:sz w:val="26"/>
          <w:szCs w:val="26"/>
        </w:rPr>
        <w:t xml:space="preserve">7 </w:t>
      </w:r>
      <w:r w:rsidRPr="00E75ACD">
        <w:rPr>
          <w:sz w:val="26"/>
          <w:szCs w:val="26"/>
        </w:rPr>
        <w:t>施工</w:t>
      </w:r>
      <w:r w:rsidRPr="00E75ACD">
        <w:rPr>
          <w:rFonts w:hint="eastAsia"/>
          <w:sz w:val="26"/>
          <w:szCs w:val="26"/>
        </w:rPr>
        <w:t>計畫明</w:t>
      </w:r>
      <w:r w:rsidRPr="00E75ACD">
        <w:rPr>
          <w:sz w:val="26"/>
          <w:szCs w:val="26"/>
        </w:rPr>
        <w:t>列空氣污染及噪音防制檢查項目參考格式</w:t>
      </w:r>
      <w:r>
        <w:rPr>
          <w:sz w:val="26"/>
          <w:szCs w:val="26"/>
        </w:rPr>
        <w:t>(3</w:t>
      </w:r>
      <w:r w:rsidRPr="00E75ACD">
        <w:rPr>
          <w:sz w:val="26"/>
          <w:szCs w:val="26"/>
        </w:rPr>
        <w:t>/</w:t>
      </w:r>
      <w:r>
        <w:rPr>
          <w:sz w:val="26"/>
          <w:szCs w:val="26"/>
        </w:rPr>
        <w:t>5</w:t>
      </w:r>
      <w:r w:rsidRPr="00E75ACD">
        <w:rPr>
          <w:sz w:val="26"/>
          <w:szCs w:val="26"/>
        </w:rPr>
        <w:t>)</w:t>
      </w:r>
    </w:p>
    <w:tbl>
      <w:tblPr>
        <w:tblW w:w="11472" w:type="dxa"/>
        <w:jc w:val="center"/>
        <w:tblCellMar>
          <w:left w:w="28" w:type="dxa"/>
          <w:right w:w="28" w:type="dxa"/>
        </w:tblCellMar>
        <w:tblLook w:val="04A0" w:firstRow="1" w:lastRow="0" w:firstColumn="1" w:lastColumn="0" w:noHBand="0" w:noVBand="1"/>
      </w:tblPr>
      <w:tblGrid>
        <w:gridCol w:w="2258"/>
        <w:gridCol w:w="6027"/>
        <w:gridCol w:w="1628"/>
        <w:gridCol w:w="1559"/>
      </w:tblGrid>
      <w:tr w:rsidR="008F76D6" w:rsidRPr="005E06BC" w14:paraId="128055BA" w14:textId="77777777" w:rsidTr="00F90F7D">
        <w:trPr>
          <w:trHeight w:val="412"/>
          <w:jc w:val="center"/>
        </w:trPr>
        <w:tc>
          <w:tcPr>
            <w:tcW w:w="2258" w:type="dxa"/>
            <w:tcBorders>
              <w:top w:val="single" w:sz="8" w:space="0" w:color="auto"/>
              <w:left w:val="single" w:sz="8" w:space="0" w:color="auto"/>
              <w:bottom w:val="single" w:sz="8" w:space="0" w:color="000000"/>
              <w:right w:val="single" w:sz="8" w:space="0" w:color="000000"/>
            </w:tcBorders>
            <w:vAlign w:val="center"/>
          </w:tcPr>
          <w:p w14:paraId="451CC5AF" w14:textId="77777777" w:rsidR="008F76D6"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空氣污染</w:t>
            </w:r>
            <w:r>
              <w:rPr>
                <w:rFonts w:ascii="標楷體" w:eastAsia="標楷體" w:hAnsi="標楷體" w:cs="新細明體" w:hint="eastAsia"/>
                <w:kern w:val="0"/>
                <w:szCs w:val="24"/>
              </w:rPr>
              <w:t>/</w:t>
            </w:r>
          </w:p>
          <w:p w14:paraId="7BD8B352"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噪音防制設施</w:t>
            </w:r>
          </w:p>
        </w:tc>
        <w:tc>
          <w:tcPr>
            <w:tcW w:w="6027" w:type="dxa"/>
            <w:tcBorders>
              <w:top w:val="single" w:sz="8" w:space="0" w:color="auto"/>
              <w:left w:val="nil"/>
              <w:bottom w:val="single" w:sz="4" w:space="0" w:color="auto"/>
              <w:right w:val="single" w:sz="4" w:space="0" w:color="000000"/>
            </w:tcBorders>
            <w:vAlign w:val="center"/>
          </w:tcPr>
          <w:p w14:paraId="43644E72"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空氣污染</w:t>
            </w:r>
            <w:r>
              <w:rPr>
                <w:rFonts w:ascii="標楷體" w:eastAsia="標楷體" w:hAnsi="標楷體" w:cs="新細明體" w:hint="eastAsia"/>
                <w:kern w:val="0"/>
                <w:szCs w:val="24"/>
              </w:rPr>
              <w:t>及噪音</w:t>
            </w:r>
            <w:r w:rsidRPr="00EA2D35">
              <w:rPr>
                <w:rFonts w:ascii="標楷體" w:eastAsia="標楷體" w:hAnsi="標楷體" w:cs="新細明體" w:hint="eastAsia"/>
                <w:kern w:val="0"/>
                <w:szCs w:val="24"/>
              </w:rPr>
              <w:t>防制設施採行情形</w:t>
            </w:r>
          </w:p>
        </w:tc>
        <w:tc>
          <w:tcPr>
            <w:tcW w:w="1628" w:type="dxa"/>
            <w:tcBorders>
              <w:top w:val="single" w:sz="4" w:space="0" w:color="auto"/>
              <w:left w:val="nil"/>
              <w:bottom w:val="single" w:sz="4" w:space="0" w:color="auto"/>
              <w:right w:val="single" w:sz="4" w:space="0" w:color="auto"/>
            </w:tcBorders>
            <w:noWrap/>
            <w:vAlign w:val="center"/>
          </w:tcPr>
          <w:p w14:paraId="7A22366A"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缺失記點</w:t>
            </w:r>
          </w:p>
          <w:p w14:paraId="0D8E79E5"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點數</w:t>
            </w:r>
            <w:r>
              <w:rPr>
                <w:rFonts w:ascii="標楷體" w:eastAsia="標楷體" w:hAnsi="標楷體" w:cs="新細明體" w:hint="eastAsia"/>
                <w:kern w:val="0"/>
                <w:szCs w:val="24"/>
              </w:rPr>
              <w:t>/是否合格</w:t>
            </w:r>
          </w:p>
        </w:tc>
        <w:tc>
          <w:tcPr>
            <w:tcW w:w="1559" w:type="dxa"/>
            <w:tcBorders>
              <w:top w:val="single" w:sz="4" w:space="0" w:color="auto"/>
              <w:left w:val="nil"/>
              <w:bottom w:val="single" w:sz="4" w:space="0" w:color="auto"/>
              <w:right w:val="single" w:sz="8" w:space="0" w:color="auto"/>
            </w:tcBorders>
            <w:noWrap/>
            <w:vAlign w:val="center"/>
          </w:tcPr>
          <w:p w14:paraId="2DE7038F"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備  註</w:t>
            </w:r>
          </w:p>
        </w:tc>
      </w:tr>
      <w:tr w:rsidR="008F76D6" w:rsidRPr="005E06BC" w14:paraId="42C66E55" w14:textId="77777777" w:rsidTr="00F90F7D">
        <w:trPr>
          <w:trHeight w:val="412"/>
          <w:jc w:val="center"/>
        </w:trPr>
        <w:tc>
          <w:tcPr>
            <w:tcW w:w="2258" w:type="dxa"/>
            <w:vMerge w:val="restart"/>
            <w:tcBorders>
              <w:top w:val="single" w:sz="8" w:space="0" w:color="auto"/>
              <w:left w:val="single" w:sz="8" w:space="0" w:color="auto"/>
              <w:bottom w:val="single" w:sz="8" w:space="0" w:color="000000"/>
              <w:right w:val="single" w:sz="8" w:space="0" w:color="000000"/>
            </w:tcBorders>
            <w:vAlign w:val="center"/>
            <w:hideMark/>
          </w:tcPr>
          <w:p w14:paraId="60656CB4"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工地內上層具粉塵逸散性之工程材料、砂石、土方或廢棄物輸送至地面或地下層</w:t>
            </w:r>
          </w:p>
        </w:tc>
        <w:tc>
          <w:tcPr>
            <w:tcW w:w="6027" w:type="dxa"/>
            <w:tcBorders>
              <w:top w:val="single" w:sz="8" w:space="0" w:color="auto"/>
              <w:left w:val="nil"/>
              <w:bottom w:val="single" w:sz="4" w:space="0" w:color="auto"/>
              <w:right w:val="single" w:sz="4" w:space="0" w:color="000000"/>
            </w:tcBorders>
            <w:vAlign w:val="center"/>
            <w:hideMark/>
          </w:tcPr>
          <w:p w14:paraId="2E080EB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28" w:type="dxa"/>
            <w:tcBorders>
              <w:top w:val="nil"/>
              <w:left w:val="nil"/>
              <w:bottom w:val="single" w:sz="4" w:space="0" w:color="auto"/>
              <w:right w:val="single" w:sz="4" w:space="0" w:color="auto"/>
            </w:tcBorders>
            <w:noWrap/>
            <w:vAlign w:val="center"/>
            <w:hideMark/>
          </w:tcPr>
          <w:p w14:paraId="0628FD04"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single" w:sz="4" w:space="0" w:color="auto"/>
              <w:left w:val="nil"/>
              <w:bottom w:val="nil"/>
              <w:right w:val="single" w:sz="8" w:space="0" w:color="auto"/>
            </w:tcBorders>
            <w:noWrap/>
            <w:vAlign w:val="center"/>
            <w:hideMark/>
          </w:tcPr>
          <w:p w14:paraId="6D7F2BF6"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7A8FAF50" w14:textId="77777777" w:rsidTr="00F90F7D">
        <w:trPr>
          <w:trHeight w:val="705"/>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5183975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nil"/>
              <w:left w:val="nil"/>
              <w:bottom w:val="nil"/>
              <w:right w:val="single" w:sz="4" w:space="0" w:color="000000"/>
            </w:tcBorders>
            <w:vAlign w:val="center"/>
            <w:hideMark/>
          </w:tcPr>
          <w:p w14:paraId="40526E27" w14:textId="77777777" w:rsidR="008F76D6" w:rsidRPr="005E06BC" w:rsidRDefault="008F76D6" w:rsidP="00F90F7D">
            <w:pPr>
              <w:widowControl/>
              <w:spacing w:line="320" w:lineRule="exact"/>
              <w:ind w:left="242" w:hangingChars="101" w:hanging="242"/>
              <w:rPr>
                <w:rFonts w:ascii="標楷體" w:eastAsia="標楷體" w:hAnsi="標楷體" w:cs="新細明體"/>
                <w:kern w:val="0"/>
                <w:szCs w:val="24"/>
              </w:rPr>
            </w:pPr>
            <w:r w:rsidRPr="005E06BC">
              <w:rPr>
                <w:rFonts w:ascii="標楷體" w:eastAsia="標楷體" w:hAnsi="標楷體" w:cs="新細明體" w:hint="eastAsia"/>
                <w:kern w:val="0"/>
                <w:szCs w:val="24"/>
              </w:rPr>
              <w:t>□未採行藉由電梯孔道、建築物內部管道、密閉輸送管道等通道運送或人工搬運方式之一</w:t>
            </w:r>
          </w:p>
        </w:tc>
        <w:tc>
          <w:tcPr>
            <w:tcW w:w="1628" w:type="dxa"/>
            <w:vMerge w:val="restart"/>
            <w:tcBorders>
              <w:top w:val="nil"/>
              <w:left w:val="single" w:sz="4" w:space="0" w:color="auto"/>
              <w:bottom w:val="single" w:sz="4" w:space="0" w:color="000000"/>
              <w:right w:val="single" w:sz="4" w:space="0" w:color="auto"/>
            </w:tcBorders>
            <w:noWrap/>
            <w:vAlign w:val="center"/>
            <w:hideMark/>
          </w:tcPr>
          <w:p w14:paraId="35589DD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23AB37FD"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77011FEA" w14:textId="77777777" w:rsidTr="00F90F7D">
        <w:trPr>
          <w:trHeight w:val="41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545780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051BDC27"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□輸送管道出口未設置可抑制粉塵逸散之圍籬或灑水設施</w:t>
            </w:r>
          </w:p>
        </w:tc>
        <w:tc>
          <w:tcPr>
            <w:tcW w:w="1628" w:type="dxa"/>
            <w:vMerge/>
            <w:tcBorders>
              <w:top w:val="nil"/>
              <w:left w:val="single" w:sz="4" w:space="0" w:color="auto"/>
              <w:bottom w:val="single" w:sz="4" w:space="0" w:color="000000"/>
              <w:right w:val="single" w:sz="4" w:space="0" w:color="auto"/>
            </w:tcBorders>
            <w:vAlign w:val="center"/>
            <w:hideMark/>
          </w:tcPr>
          <w:p w14:paraId="18D96BA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6803DB4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571FE368" w14:textId="77777777" w:rsidTr="00F90F7D">
        <w:trPr>
          <w:trHeight w:val="41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01325962"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039BC45F"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28" w:type="dxa"/>
            <w:vMerge/>
            <w:tcBorders>
              <w:top w:val="nil"/>
              <w:left w:val="single" w:sz="4" w:space="0" w:color="auto"/>
              <w:bottom w:val="single" w:sz="4" w:space="0" w:color="000000"/>
              <w:right w:val="single" w:sz="4" w:space="0" w:color="auto"/>
            </w:tcBorders>
            <w:vAlign w:val="center"/>
            <w:hideMark/>
          </w:tcPr>
          <w:p w14:paraId="09C913B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0206BA26"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1A287BCB" w14:textId="77777777" w:rsidTr="00F90F7D">
        <w:trPr>
          <w:trHeight w:val="740"/>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D63E121"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nil"/>
              <w:right w:val="single" w:sz="4" w:space="0" w:color="000000"/>
            </w:tcBorders>
            <w:vAlign w:val="center"/>
            <w:hideMark/>
          </w:tcPr>
          <w:p w14:paraId="7BC0BBED" w14:textId="77777777" w:rsidR="008F76D6" w:rsidRPr="005E06BC" w:rsidRDefault="008F76D6" w:rsidP="00F90F7D">
            <w:pPr>
              <w:widowControl/>
              <w:spacing w:line="320" w:lineRule="exact"/>
              <w:ind w:left="242" w:hangingChars="101" w:hanging="242"/>
              <w:rPr>
                <w:rFonts w:ascii="標楷體" w:eastAsia="標楷體" w:hAnsi="標楷體" w:cs="新細明體"/>
                <w:kern w:val="0"/>
                <w:szCs w:val="24"/>
              </w:rPr>
            </w:pPr>
            <w:r w:rsidRPr="005E06BC">
              <w:rPr>
                <w:rFonts w:ascii="標楷體" w:eastAsia="標楷體" w:hAnsi="標楷體" w:cs="新細明體" w:hint="eastAsia"/>
                <w:kern w:val="0"/>
                <w:szCs w:val="24"/>
              </w:rPr>
              <w:t>□輸送管道出口之圍籬高度或範圍不足，或灑水效果不佳，致影響防制效果</w:t>
            </w:r>
          </w:p>
        </w:tc>
        <w:tc>
          <w:tcPr>
            <w:tcW w:w="1628" w:type="dxa"/>
            <w:tcBorders>
              <w:top w:val="nil"/>
              <w:left w:val="nil"/>
              <w:bottom w:val="nil"/>
              <w:right w:val="single" w:sz="4" w:space="0" w:color="auto"/>
            </w:tcBorders>
            <w:noWrap/>
            <w:vAlign w:val="center"/>
            <w:hideMark/>
          </w:tcPr>
          <w:p w14:paraId="2BF66690"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single" w:sz="8" w:space="0" w:color="auto"/>
              <w:right w:val="single" w:sz="8" w:space="0" w:color="auto"/>
            </w:tcBorders>
            <w:noWrap/>
            <w:vAlign w:val="center"/>
            <w:hideMark/>
          </w:tcPr>
          <w:p w14:paraId="26C978B5"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20E850F4" w14:textId="77777777" w:rsidTr="00F90F7D">
        <w:trPr>
          <w:trHeight w:val="426"/>
          <w:jc w:val="center"/>
        </w:trPr>
        <w:tc>
          <w:tcPr>
            <w:tcW w:w="2258" w:type="dxa"/>
            <w:vMerge w:val="restart"/>
            <w:tcBorders>
              <w:top w:val="single" w:sz="8" w:space="0" w:color="auto"/>
              <w:left w:val="single" w:sz="8" w:space="0" w:color="auto"/>
              <w:bottom w:val="single" w:sz="8" w:space="0" w:color="000000"/>
              <w:right w:val="single" w:sz="8" w:space="0" w:color="000000"/>
            </w:tcBorders>
            <w:vAlign w:val="center"/>
            <w:hideMark/>
          </w:tcPr>
          <w:p w14:paraId="1E21CB87"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進出工地運送具粉塵逸散性物質之車輛機具</w:t>
            </w:r>
          </w:p>
        </w:tc>
        <w:tc>
          <w:tcPr>
            <w:tcW w:w="6027" w:type="dxa"/>
            <w:tcBorders>
              <w:top w:val="single" w:sz="8" w:space="0" w:color="auto"/>
              <w:left w:val="nil"/>
              <w:bottom w:val="single" w:sz="4" w:space="0" w:color="auto"/>
              <w:right w:val="single" w:sz="4" w:space="0" w:color="000000"/>
            </w:tcBorders>
            <w:vAlign w:val="center"/>
            <w:hideMark/>
          </w:tcPr>
          <w:p w14:paraId="1189B70A"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28" w:type="dxa"/>
            <w:tcBorders>
              <w:top w:val="single" w:sz="8" w:space="0" w:color="auto"/>
              <w:left w:val="nil"/>
              <w:bottom w:val="single" w:sz="4" w:space="0" w:color="auto"/>
              <w:right w:val="single" w:sz="4" w:space="0" w:color="auto"/>
            </w:tcBorders>
            <w:noWrap/>
            <w:vAlign w:val="center"/>
            <w:hideMark/>
          </w:tcPr>
          <w:p w14:paraId="6B3FA890"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0432836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245C1D78" w14:textId="77777777" w:rsidTr="00F90F7D">
        <w:trPr>
          <w:trHeight w:val="676"/>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0B76532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nil"/>
              <w:left w:val="nil"/>
              <w:bottom w:val="nil"/>
              <w:right w:val="single" w:sz="4" w:space="0" w:color="000000"/>
            </w:tcBorders>
            <w:vAlign w:val="center"/>
            <w:hideMark/>
          </w:tcPr>
          <w:p w14:paraId="55607640" w14:textId="77777777" w:rsidR="008F76D6" w:rsidRPr="005E06BC" w:rsidRDefault="008F76D6" w:rsidP="00F90F7D">
            <w:pPr>
              <w:widowControl/>
              <w:spacing w:line="320" w:lineRule="exact"/>
              <w:ind w:left="242" w:hangingChars="101" w:hanging="242"/>
              <w:rPr>
                <w:rFonts w:ascii="標楷體" w:eastAsia="標楷體" w:hAnsi="標楷體" w:cs="新細明體"/>
                <w:kern w:val="0"/>
                <w:szCs w:val="24"/>
              </w:rPr>
            </w:pPr>
            <w:r w:rsidRPr="005E06BC">
              <w:rPr>
                <w:rFonts w:ascii="標楷體" w:eastAsia="標楷體" w:hAnsi="標楷體" w:cs="新細明體" w:hint="eastAsia"/>
                <w:kern w:val="0"/>
                <w:szCs w:val="24"/>
              </w:rPr>
              <w:t>□採用非密閉貨廂之車輛機具，運送具粉塵逸散性之物料，且未使用防塵布、防塵網緊密覆蓋</w:t>
            </w:r>
          </w:p>
        </w:tc>
        <w:tc>
          <w:tcPr>
            <w:tcW w:w="1628" w:type="dxa"/>
            <w:vMerge w:val="restart"/>
            <w:tcBorders>
              <w:top w:val="nil"/>
              <w:left w:val="single" w:sz="4" w:space="0" w:color="auto"/>
              <w:bottom w:val="single" w:sz="4" w:space="0" w:color="000000"/>
              <w:right w:val="single" w:sz="4" w:space="0" w:color="auto"/>
            </w:tcBorders>
            <w:noWrap/>
            <w:vAlign w:val="center"/>
            <w:hideMark/>
          </w:tcPr>
          <w:p w14:paraId="70A55DD9"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130E3D8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4F2481F1" w14:textId="77777777" w:rsidTr="00F90F7D">
        <w:trPr>
          <w:trHeight w:val="540"/>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CE356D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3888470F" w14:textId="77777777" w:rsidR="008F76D6" w:rsidRPr="005E06BC" w:rsidRDefault="008F76D6" w:rsidP="00F90F7D">
            <w:pPr>
              <w:widowControl/>
              <w:spacing w:line="320" w:lineRule="exact"/>
              <w:ind w:left="242" w:hangingChars="101" w:hanging="242"/>
              <w:rPr>
                <w:rFonts w:ascii="標楷體" w:eastAsia="標楷體" w:hAnsi="標楷體" w:cs="新細明體"/>
                <w:kern w:val="0"/>
                <w:szCs w:val="24"/>
              </w:rPr>
            </w:pPr>
            <w:r w:rsidRPr="005E06BC">
              <w:rPr>
                <w:rFonts w:ascii="標楷體" w:eastAsia="標楷體" w:hAnsi="標楷體" w:cs="新細明體" w:hint="eastAsia"/>
                <w:kern w:val="0"/>
                <w:szCs w:val="24"/>
              </w:rPr>
              <w:t>□運輸車輛貨廂未具有防止載運物料滴落污水、污泥之功能或設施</w:t>
            </w:r>
          </w:p>
        </w:tc>
        <w:tc>
          <w:tcPr>
            <w:tcW w:w="1628" w:type="dxa"/>
            <w:vMerge/>
            <w:tcBorders>
              <w:top w:val="nil"/>
              <w:left w:val="single" w:sz="4" w:space="0" w:color="auto"/>
              <w:bottom w:val="single" w:sz="4" w:space="0" w:color="000000"/>
              <w:right w:val="single" w:sz="4" w:space="0" w:color="auto"/>
            </w:tcBorders>
            <w:vAlign w:val="center"/>
            <w:hideMark/>
          </w:tcPr>
          <w:p w14:paraId="5F1ADE24"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24C9072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679259DB" w14:textId="77777777" w:rsidTr="00F90F7D">
        <w:trPr>
          <w:trHeight w:val="41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4699D06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15DD78D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28" w:type="dxa"/>
            <w:vMerge/>
            <w:tcBorders>
              <w:top w:val="nil"/>
              <w:left w:val="single" w:sz="4" w:space="0" w:color="auto"/>
              <w:bottom w:val="single" w:sz="4" w:space="0" w:color="000000"/>
              <w:right w:val="single" w:sz="4" w:space="0" w:color="auto"/>
            </w:tcBorders>
            <w:vAlign w:val="center"/>
            <w:hideMark/>
          </w:tcPr>
          <w:p w14:paraId="6C72372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74BBE6C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6BB5025D" w14:textId="77777777" w:rsidTr="00F90F7D">
        <w:trPr>
          <w:trHeight w:val="365"/>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48E0B7C"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085B8797"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□防塵布、防塵網未完全覆蓋運載物料</w:t>
            </w:r>
          </w:p>
        </w:tc>
        <w:tc>
          <w:tcPr>
            <w:tcW w:w="1628" w:type="dxa"/>
            <w:vMerge w:val="restart"/>
            <w:tcBorders>
              <w:top w:val="nil"/>
              <w:left w:val="single" w:sz="4" w:space="0" w:color="auto"/>
              <w:bottom w:val="single" w:sz="8" w:space="0" w:color="000000"/>
              <w:right w:val="single" w:sz="4" w:space="0" w:color="auto"/>
            </w:tcBorders>
            <w:noWrap/>
            <w:vAlign w:val="center"/>
            <w:hideMark/>
          </w:tcPr>
          <w:p w14:paraId="3A6D62EE"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11790B5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3FC4A6B0" w14:textId="77777777" w:rsidTr="00F90F7D">
        <w:trPr>
          <w:trHeight w:val="365"/>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1A2889FF"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2042B7CE"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□防塵布、防塵網未綑紮牢固</w:t>
            </w:r>
          </w:p>
        </w:tc>
        <w:tc>
          <w:tcPr>
            <w:tcW w:w="1628" w:type="dxa"/>
            <w:vMerge/>
            <w:tcBorders>
              <w:top w:val="nil"/>
              <w:left w:val="single" w:sz="4" w:space="0" w:color="auto"/>
              <w:bottom w:val="single" w:sz="8" w:space="0" w:color="000000"/>
              <w:right w:val="single" w:sz="4" w:space="0" w:color="auto"/>
            </w:tcBorders>
            <w:vAlign w:val="center"/>
            <w:hideMark/>
          </w:tcPr>
          <w:p w14:paraId="3A922E3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15036EF7"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467551FE" w14:textId="77777777" w:rsidTr="00F90F7D">
        <w:trPr>
          <w:trHeight w:val="41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63B872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64BDAFFF" w14:textId="77777777" w:rsidR="008F76D6" w:rsidRPr="005E06BC" w:rsidRDefault="008F76D6" w:rsidP="00F90F7D">
            <w:pPr>
              <w:widowControl/>
              <w:spacing w:line="320" w:lineRule="exact"/>
              <w:ind w:left="242" w:hangingChars="101" w:hanging="242"/>
              <w:rPr>
                <w:rFonts w:ascii="標楷體" w:eastAsia="標楷體" w:hAnsi="標楷體" w:cs="新細明體"/>
                <w:kern w:val="0"/>
                <w:szCs w:val="24"/>
              </w:rPr>
            </w:pPr>
            <w:r w:rsidRPr="005E06BC">
              <w:rPr>
                <w:rFonts w:ascii="標楷體" w:eastAsia="標楷體" w:hAnsi="標楷體" w:cs="新細明體" w:hint="eastAsia"/>
                <w:kern w:val="0"/>
                <w:szCs w:val="24"/>
              </w:rPr>
              <w:t>□防塵布、防塵網邊緣未延伸覆蓋至貨廂上緣以下至少十五公分</w:t>
            </w:r>
          </w:p>
        </w:tc>
        <w:tc>
          <w:tcPr>
            <w:tcW w:w="1628" w:type="dxa"/>
            <w:vMerge/>
            <w:tcBorders>
              <w:top w:val="nil"/>
              <w:left w:val="single" w:sz="4" w:space="0" w:color="auto"/>
              <w:bottom w:val="single" w:sz="8" w:space="0" w:color="000000"/>
              <w:right w:val="single" w:sz="4" w:space="0" w:color="auto"/>
            </w:tcBorders>
            <w:vAlign w:val="center"/>
            <w:hideMark/>
          </w:tcPr>
          <w:p w14:paraId="5C15C42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4A12989B"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32DBBEE3" w14:textId="77777777" w:rsidTr="00F90F7D">
        <w:trPr>
          <w:trHeight w:val="69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1DD75564"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8" w:space="0" w:color="auto"/>
              <w:right w:val="single" w:sz="4" w:space="0" w:color="000000"/>
            </w:tcBorders>
            <w:vAlign w:val="center"/>
            <w:hideMark/>
          </w:tcPr>
          <w:p w14:paraId="68F3A82E"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□運送車輛貨廂具有防止載運物料滴落污水、污泥之功能或設施，但運輸過程仍滴落污水、污泥於地面</w:t>
            </w:r>
          </w:p>
        </w:tc>
        <w:tc>
          <w:tcPr>
            <w:tcW w:w="1628" w:type="dxa"/>
            <w:vMerge/>
            <w:tcBorders>
              <w:top w:val="nil"/>
              <w:left w:val="single" w:sz="4" w:space="0" w:color="auto"/>
              <w:bottom w:val="single" w:sz="8" w:space="0" w:color="000000"/>
              <w:right w:val="single" w:sz="4" w:space="0" w:color="auto"/>
            </w:tcBorders>
            <w:vAlign w:val="center"/>
            <w:hideMark/>
          </w:tcPr>
          <w:p w14:paraId="6687D82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047C6282"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6C3CB6E6" w14:textId="77777777" w:rsidTr="00F90F7D">
        <w:trPr>
          <w:trHeight w:val="442"/>
          <w:jc w:val="center"/>
        </w:trPr>
        <w:tc>
          <w:tcPr>
            <w:tcW w:w="2258" w:type="dxa"/>
            <w:vMerge w:val="restart"/>
            <w:tcBorders>
              <w:top w:val="single" w:sz="8" w:space="0" w:color="auto"/>
              <w:left w:val="single" w:sz="8" w:space="0" w:color="auto"/>
              <w:bottom w:val="single" w:sz="8" w:space="0" w:color="000000"/>
              <w:right w:val="single" w:sz="8" w:space="0" w:color="000000"/>
            </w:tcBorders>
            <w:vAlign w:val="center"/>
            <w:hideMark/>
          </w:tcPr>
          <w:p w14:paraId="3336E40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拆除作業</w:t>
            </w:r>
          </w:p>
        </w:tc>
        <w:tc>
          <w:tcPr>
            <w:tcW w:w="6027" w:type="dxa"/>
            <w:tcBorders>
              <w:top w:val="single" w:sz="8" w:space="0" w:color="auto"/>
              <w:left w:val="nil"/>
              <w:bottom w:val="single" w:sz="4" w:space="0" w:color="auto"/>
              <w:right w:val="single" w:sz="4" w:space="0" w:color="000000"/>
            </w:tcBorders>
            <w:vAlign w:val="center"/>
            <w:hideMark/>
          </w:tcPr>
          <w:p w14:paraId="5BD5D686"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28" w:type="dxa"/>
            <w:tcBorders>
              <w:top w:val="nil"/>
              <w:left w:val="nil"/>
              <w:bottom w:val="single" w:sz="4" w:space="0" w:color="auto"/>
              <w:right w:val="single" w:sz="4" w:space="0" w:color="auto"/>
            </w:tcBorders>
            <w:noWrap/>
            <w:vAlign w:val="center"/>
            <w:hideMark/>
          </w:tcPr>
          <w:p w14:paraId="3593BC8E"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7FB5604F"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18187E53" w14:textId="77777777" w:rsidTr="00F90F7D">
        <w:trPr>
          <w:trHeight w:val="740"/>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0418DAA"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nil"/>
              <w:left w:val="nil"/>
              <w:bottom w:val="nil"/>
              <w:right w:val="single" w:sz="4" w:space="0" w:color="000000"/>
            </w:tcBorders>
            <w:vAlign w:val="center"/>
            <w:hideMark/>
          </w:tcPr>
          <w:p w14:paraId="1DE49331" w14:textId="77777777" w:rsidR="008F76D6" w:rsidRPr="005E06BC" w:rsidRDefault="008F76D6" w:rsidP="00F90F7D">
            <w:pPr>
              <w:widowControl/>
              <w:spacing w:line="320" w:lineRule="exact"/>
              <w:ind w:left="209" w:hangingChars="87" w:hanging="209"/>
              <w:rPr>
                <w:rFonts w:ascii="標楷體" w:eastAsia="標楷體" w:hAnsi="標楷體" w:cs="新細明體"/>
                <w:kern w:val="0"/>
                <w:szCs w:val="24"/>
              </w:rPr>
            </w:pPr>
            <w:r w:rsidRPr="005E06BC">
              <w:rPr>
                <w:rFonts w:ascii="標楷體" w:eastAsia="標楷體" w:hAnsi="標楷體" w:cs="新細明體" w:hint="eastAsia"/>
                <w:kern w:val="0"/>
                <w:szCs w:val="24"/>
              </w:rPr>
              <w:t>□拆除作業時未採行設置加壓噴灑水設施、於結構體包覆防塵布或設置阻隔設施之一</w:t>
            </w:r>
          </w:p>
        </w:tc>
        <w:tc>
          <w:tcPr>
            <w:tcW w:w="1628" w:type="dxa"/>
            <w:vMerge w:val="restart"/>
            <w:tcBorders>
              <w:top w:val="nil"/>
              <w:left w:val="single" w:sz="4" w:space="0" w:color="auto"/>
              <w:bottom w:val="single" w:sz="4" w:space="0" w:color="000000"/>
              <w:right w:val="single" w:sz="4" w:space="0" w:color="auto"/>
            </w:tcBorders>
            <w:noWrap/>
            <w:vAlign w:val="center"/>
            <w:hideMark/>
          </w:tcPr>
          <w:p w14:paraId="64EF8FF2"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55722C4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12DE5DAC" w14:textId="77777777" w:rsidTr="00F90F7D">
        <w:trPr>
          <w:trHeight w:val="460"/>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EB2FF47"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33F851C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28" w:type="dxa"/>
            <w:vMerge/>
            <w:tcBorders>
              <w:top w:val="nil"/>
              <w:left w:val="single" w:sz="4" w:space="0" w:color="auto"/>
              <w:bottom w:val="single" w:sz="4" w:space="0" w:color="000000"/>
              <w:right w:val="single" w:sz="4" w:space="0" w:color="auto"/>
            </w:tcBorders>
            <w:vAlign w:val="center"/>
            <w:hideMark/>
          </w:tcPr>
          <w:p w14:paraId="586663C2"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6B0DFE36"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2EAF59FA" w14:textId="77777777" w:rsidTr="00F90F7D">
        <w:trPr>
          <w:trHeight w:val="719"/>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7BC534B"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0ED44CD9"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□第一級營建工程僅採行加壓噴水設施或於結構體包覆防塵布其中之一者</w:t>
            </w:r>
          </w:p>
        </w:tc>
        <w:tc>
          <w:tcPr>
            <w:tcW w:w="1628" w:type="dxa"/>
            <w:vMerge w:val="restart"/>
            <w:tcBorders>
              <w:top w:val="nil"/>
              <w:left w:val="single" w:sz="4" w:space="0" w:color="auto"/>
              <w:bottom w:val="single" w:sz="8" w:space="0" w:color="000000"/>
              <w:right w:val="single" w:sz="4" w:space="0" w:color="auto"/>
            </w:tcBorders>
            <w:noWrap/>
            <w:vAlign w:val="center"/>
            <w:hideMark/>
          </w:tcPr>
          <w:p w14:paraId="0194EA3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48E9069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r w:rsidR="008F76D6" w:rsidRPr="005E06BC" w14:paraId="4B2ECDD6" w14:textId="77777777" w:rsidTr="00F90F7D">
        <w:trPr>
          <w:trHeight w:val="719"/>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181B9FD1"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76CEE027" w14:textId="77777777" w:rsidR="008F76D6" w:rsidRPr="005E06BC" w:rsidRDefault="008F76D6" w:rsidP="00F90F7D">
            <w:pPr>
              <w:widowControl/>
              <w:spacing w:line="320" w:lineRule="exact"/>
              <w:ind w:left="254" w:hangingChars="106" w:hanging="254"/>
              <w:rPr>
                <w:rFonts w:ascii="標楷體" w:eastAsia="標楷體" w:hAnsi="標楷體" w:cs="新細明體"/>
                <w:kern w:val="0"/>
                <w:szCs w:val="24"/>
              </w:rPr>
            </w:pPr>
            <w:r w:rsidRPr="005E06BC">
              <w:rPr>
                <w:rFonts w:ascii="標楷體" w:eastAsia="標楷體" w:hAnsi="標楷體" w:cs="新細明體" w:hint="eastAsia"/>
                <w:kern w:val="0"/>
                <w:szCs w:val="24"/>
              </w:rPr>
              <w:t>□加壓噴灑水之壓力、水量不足或拆除作業期間未持續噴水，致影響防塵效果</w:t>
            </w:r>
          </w:p>
        </w:tc>
        <w:tc>
          <w:tcPr>
            <w:tcW w:w="1628" w:type="dxa"/>
            <w:vMerge/>
            <w:tcBorders>
              <w:top w:val="nil"/>
              <w:left w:val="single" w:sz="4" w:space="0" w:color="auto"/>
              <w:bottom w:val="single" w:sz="8" w:space="0" w:color="000000"/>
              <w:right w:val="single" w:sz="4" w:space="0" w:color="auto"/>
            </w:tcBorders>
            <w:vAlign w:val="center"/>
            <w:hideMark/>
          </w:tcPr>
          <w:p w14:paraId="797A2017"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5D2E102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32804640" w14:textId="77777777" w:rsidTr="00F90F7D">
        <w:trPr>
          <w:trHeight w:val="426"/>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5D9B5585"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2B2CB3CC"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□防塵布破損，致影響防制效果</w:t>
            </w:r>
          </w:p>
        </w:tc>
        <w:tc>
          <w:tcPr>
            <w:tcW w:w="1628" w:type="dxa"/>
            <w:vMerge/>
            <w:tcBorders>
              <w:top w:val="nil"/>
              <w:left w:val="single" w:sz="4" w:space="0" w:color="auto"/>
              <w:bottom w:val="single" w:sz="8" w:space="0" w:color="000000"/>
              <w:right w:val="single" w:sz="4" w:space="0" w:color="auto"/>
            </w:tcBorders>
            <w:vAlign w:val="center"/>
            <w:hideMark/>
          </w:tcPr>
          <w:p w14:paraId="6CFA62D6"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5CAEA1C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24F70AAC" w14:textId="77777777" w:rsidTr="00F90F7D">
        <w:trPr>
          <w:trHeight w:val="468"/>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7E13D69E"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8" w:space="0" w:color="auto"/>
              <w:right w:val="single" w:sz="4" w:space="0" w:color="000000"/>
            </w:tcBorders>
            <w:vAlign w:val="center"/>
            <w:hideMark/>
          </w:tcPr>
          <w:p w14:paraId="5A1D75A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□阻隔設施高度或範圍不足，致影響防制效果</w:t>
            </w:r>
          </w:p>
        </w:tc>
        <w:tc>
          <w:tcPr>
            <w:tcW w:w="1628" w:type="dxa"/>
            <w:vMerge/>
            <w:tcBorders>
              <w:top w:val="nil"/>
              <w:left w:val="single" w:sz="4" w:space="0" w:color="auto"/>
              <w:bottom w:val="single" w:sz="8" w:space="0" w:color="000000"/>
              <w:right w:val="single" w:sz="4" w:space="0" w:color="auto"/>
            </w:tcBorders>
            <w:vAlign w:val="center"/>
            <w:hideMark/>
          </w:tcPr>
          <w:p w14:paraId="3736F35D"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52230802"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 xml:space="preserve">　</w:t>
            </w:r>
          </w:p>
        </w:tc>
      </w:tr>
      <w:tr w:rsidR="008F76D6" w:rsidRPr="005E06BC" w14:paraId="078F561D" w14:textId="77777777" w:rsidTr="00F90F7D">
        <w:trPr>
          <w:trHeight w:val="426"/>
          <w:jc w:val="center"/>
        </w:trPr>
        <w:tc>
          <w:tcPr>
            <w:tcW w:w="2258" w:type="dxa"/>
            <w:vMerge w:val="restart"/>
            <w:tcBorders>
              <w:top w:val="single" w:sz="8" w:space="0" w:color="auto"/>
              <w:left w:val="single" w:sz="8" w:space="0" w:color="auto"/>
              <w:bottom w:val="single" w:sz="8" w:space="0" w:color="000000"/>
              <w:right w:val="single" w:sz="8" w:space="0" w:color="000000"/>
            </w:tcBorders>
            <w:vAlign w:val="center"/>
            <w:hideMark/>
          </w:tcPr>
          <w:p w14:paraId="34612913" w14:textId="77777777" w:rsidR="008F76D6" w:rsidRPr="005E06BC"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具有排放粒狀污染物排氣井或排氣口</w:t>
            </w:r>
          </w:p>
        </w:tc>
        <w:tc>
          <w:tcPr>
            <w:tcW w:w="6027" w:type="dxa"/>
            <w:tcBorders>
              <w:top w:val="single" w:sz="8" w:space="0" w:color="auto"/>
              <w:left w:val="nil"/>
              <w:bottom w:val="single" w:sz="4" w:space="0" w:color="auto"/>
              <w:right w:val="single" w:sz="4" w:space="0" w:color="000000"/>
            </w:tcBorders>
            <w:vAlign w:val="center"/>
            <w:hideMark/>
          </w:tcPr>
          <w:p w14:paraId="0E718769"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□依規定設置，且設置內容完整</w:t>
            </w:r>
          </w:p>
        </w:tc>
        <w:tc>
          <w:tcPr>
            <w:tcW w:w="1628" w:type="dxa"/>
            <w:tcBorders>
              <w:top w:val="nil"/>
              <w:left w:val="nil"/>
              <w:bottom w:val="single" w:sz="4" w:space="0" w:color="auto"/>
              <w:right w:val="single" w:sz="4" w:space="0" w:color="auto"/>
            </w:tcBorders>
            <w:noWrap/>
            <w:vAlign w:val="center"/>
            <w:hideMark/>
          </w:tcPr>
          <w:p w14:paraId="346481E4"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0ED7CAE4"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w:t>
            </w:r>
            <w:r w:rsidRPr="005E06BC">
              <w:rPr>
                <w:rFonts w:ascii="標楷體" w:eastAsia="標楷體" w:hAnsi="標楷體" w:cs="新細明體" w:hint="eastAsia"/>
                <w:b/>
                <w:bCs/>
                <w:kern w:val="0"/>
                <w:szCs w:val="24"/>
              </w:rPr>
              <w:t>不符規定</w:t>
            </w:r>
          </w:p>
        </w:tc>
      </w:tr>
      <w:tr w:rsidR="008F76D6" w:rsidRPr="005E06BC" w14:paraId="5F75D2FD" w14:textId="77777777" w:rsidTr="00F90F7D">
        <w:trPr>
          <w:trHeight w:val="705"/>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20E73C60"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nil"/>
              <w:left w:val="nil"/>
              <w:bottom w:val="single" w:sz="4" w:space="0" w:color="auto"/>
              <w:right w:val="single" w:sz="4" w:space="0" w:color="000000"/>
            </w:tcBorders>
            <w:vAlign w:val="center"/>
            <w:hideMark/>
          </w:tcPr>
          <w:p w14:paraId="6203FE4C" w14:textId="77777777" w:rsidR="008F76D6" w:rsidRPr="005E06BC" w:rsidRDefault="008F76D6" w:rsidP="00F90F7D">
            <w:pPr>
              <w:widowControl/>
              <w:spacing w:line="320" w:lineRule="exact"/>
              <w:ind w:left="252" w:hangingChars="105" w:hanging="252"/>
              <w:rPr>
                <w:rFonts w:ascii="標楷體" w:eastAsia="標楷體" w:hAnsi="標楷體" w:cs="新細明體"/>
                <w:kern w:val="0"/>
                <w:szCs w:val="24"/>
              </w:rPr>
            </w:pPr>
            <w:r w:rsidRPr="005E06BC">
              <w:rPr>
                <w:rFonts w:ascii="標楷體" w:eastAsia="標楷體" w:hAnsi="標楷體" w:cs="新細明體" w:hint="eastAsia"/>
                <w:kern w:val="0"/>
                <w:szCs w:val="24"/>
              </w:rPr>
              <w:t>□排放粒狀污染物質之排氣井或排風口未設置旋風分離器、袋式集塵器或其他有效之集塵設備</w:t>
            </w:r>
          </w:p>
        </w:tc>
        <w:tc>
          <w:tcPr>
            <w:tcW w:w="1628" w:type="dxa"/>
            <w:vMerge w:val="restart"/>
            <w:tcBorders>
              <w:top w:val="nil"/>
              <w:left w:val="single" w:sz="4" w:space="0" w:color="auto"/>
              <w:bottom w:val="nil"/>
              <w:right w:val="single" w:sz="4" w:space="0" w:color="auto"/>
            </w:tcBorders>
            <w:noWrap/>
            <w:vAlign w:val="center"/>
            <w:hideMark/>
          </w:tcPr>
          <w:p w14:paraId="4E3F9821"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78BC00C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□無本項作業</w:t>
            </w:r>
          </w:p>
        </w:tc>
      </w:tr>
      <w:tr w:rsidR="008F76D6" w:rsidRPr="005E06BC" w14:paraId="76BDB922" w14:textId="77777777" w:rsidTr="00F90F7D">
        <w:trPr>
          <w:trHeight w:val="499"/>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462C1CE2"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4" w:space="0" w:color="auto"/>
              <w:right w:val="single" w:sz="4" w:space="0" w:color="000000"/>
            </w:tcBorders>
            <w:vAlign w:val="center"/>
            <w:hideMark/>
          </w:tcPr>
          <w:p w14:paraId="255CF64D"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□未依直轄市、縣(市)主管機關同意後之替代方法執行</w:t>
            </w:r>
          </w:p>
        </w:tc>
        <w:tc>
          <w:tcPr>
            <w:tcW w:w="1628" w:type="dxa"/>
            <w:vMerge/>
            <w:tcBorders>
              <w:top w:val="nil"/>
              <w:left w:val="single" w:sz="4" w:space="0" w:color="auto"/>
              <w:bottom w:val="nil"/>
              <w:right w:val="single" w:sz="4" w:space="0" w:color="auto"/>
            </w:tcBorders>
            <w:vAlign w:val="center"/>
            <w:hideMark/>
          </w:tcPr>
          <w:p w14:paraId="7A61A689" w14:textId="77777777" w:rsidR="008F76D6" w:rsidRPr="005E06BC"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0F3EC95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□本項無查核</w:t>
            </w:r>
          </w:p>
        </w:tc>
      </w:tr>
      <w:tr w:rsidR="008F76D6" w:rsidRPr="005E06BC" w14:paraId="23E5496C" w14:textId="77777777" w:rsidTr="00F90F7D">
        <w:trPr>
          <w:trHeight w:val="412"/>
          <w:jc w:val="center"/>
        </w:trPr>
        <w:tc>
          <w:tcPr>
            <w:tcW w:w="2258" w:type="dxa"/>
            <w:vMerge/>
            <w:tcBorders>
              <w:top w:val="single" w:sz="8" w:space="0" w:color="auto"/>
              <w:left w:val="single" w:sz="8" w:space="0" w:color="auto"/>
              <w:bottom w:val="single" w:sz="8" w:space="0" w:color="000000"/>
              <w:right w:val="single" w:sz="8" w:space="0" w:color="000000"/>
            </w:tcBorders>
            <w:vAlign w:val="center"/>
            <w:hideMark/>
          </w:tcPr>
          <w:p w14:paraId="67743A98" w14:textId="77777777" w:rsidR="008F76D6" w:rsidRPr="005E06BC" w:rsidRDefault="008F76D6" w:rsidP="00F90F7D">
            <w:pPr>
              <w:widowControl/>
              <w:spacing w:line="320" w:lineRule="exact"/>
              <w:rPr>
                <w:rFonts w:ascii="標楷體" w:eastAsia="標楷體" w:hAnsi="標楷體" w:cs="新細明體"/>
                <w:kern w:val="0"/>
                <w:szCs w:val="24"/>
              </w:rPr>
            </w:pPr>
          </w:p>
        </w:tc>
        <w:tc>
          <w:tcPr>
            <w:tcW w:w="6027" w:type="dxa"/>
            <w:tcBorders>
              <w:top w:val="single" w:sz="4" w:space="0" w:color="auto"/>
              <w:left w:val="nil"/>
              <w:bottom w:val="single" w:sz="8" w:space="0" w:color="auto"/>
              <w:right w:val="single" w:sz="4" w:space="0" w:color="000000"/>
            </w:tcBorders>
            <w:vAlign w:val="center"/>
            <w:hideMark/>
          </w:tcPr>
          <w:p w14:paraId="70F8D320"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□設置之集塵設備未確實操作</w:t>
            </w:r>
          </w:p>
        </w:tc>
        <w:tc>
          <w:tcPr>
            <w:tcW w:w="1628" w:type="dxa"/>
            <w:tcBorders>
              <w:top w:val="single" w:sz="4" w:space="0" w:color="auto"/>
              <w:left w:val="nil"/>
              <w:bottom w:val="single" w:sz="8" w:space="0" w:color="auto"/>
              <w:right w:val="single" w:sz="4" w:space="0" w:color="auto"/>
            </w:tcBorders>
            <w:noWrap/>
            <w:vAlign w:val="center"/>
            <w:hideMark/>
          </w:tcPr>
          <w:p w14:paraId="14C860C6"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四點</w:t>
            </w:r>
          </w:p>
        </w:tc>
        <w:tc>
          <w:tcPr>
            <w:tcW w:w="1559" w:type="dxa"/>
            <w:tcBorders>
              <w:top w:val="nil"/>
              <w:left w:val="nil"/>
              <w:bottom w:val="single" w:sz="4" w:space="0" w:color="auto"/>
              <w:right w:val="single" w:sz="8" w:space="0" w:color="auto"/>
            </w:tcBorders>
            <w:noWrap/>
            <w:vAlign w:val="center"/>
            <w:hideMark/>
          </w:tcPr>
          <w:p w14:paraId="66354001" w14:textId="77777777" w:rsidR="008F76D6" w:rsidRPr="005E06BC" w:rsidRDefault="008F76D6" w:rsidP="00F90F7D">
            <w:pPr>
              <w:widowControl/>
              <w:spacing w:line="320" w:lineRule="exact"/>
              <w:rPr>
                <w:rFonts w:ascii="標楷體" w:eastAsia="標楷體" w:hAnsi="標楷體" w:cs="新細明體"/>
                <w:kern w:val="0"/>
                <w:szCs w:val="24"/>
              </w:rPr>
            </w:pPr>
            <w:r w:rsidRPr="005E06BC">
              <w:rPr>
                <w:rFonts w:ascii="標楷體" w:eastAsia="標楷體" w:hAnsi="標楷體" w:cs="新細明體" w:hint="eastAsia"/>
                <w:kern w:val="0"/>
                <w:szCs w:val="24"/>
              </w:rPr>
              <w:t>其他：</w:t>
            </w:r>
          </w:p>
        </w:tc>
      </w:tr>
    </w:tbl>
    <w:p w14:paraId="2E3E6CA8" w14:textId="77777777" w:rsidR="008F76D6" w:rsidRPr="008F76D6" w:rsidRDefault="008F76D6" w:rsidP="008F76D6">
      <w:pPr>
        <w:pStyle w:val="ae"/>
        <w:widowControl/>
        <w:numPr>
          <w:ilvl w:val="0"/>
          <w:numId w:val="1"/>
        </w:numPr>
        <w:ind w:leftChars="0"/>
        <w:rPr>
          <w:rFonts w:ascii="Times New Roman" w:eastAsia="標楷體" w:hAnsi="Times New Roman" w:cs="Times New Roman"/>
          <w:kern w:val="0"/>
          <w:sz w:val="26"/>
          <w:szCs w:val="26"/>
        </w:rPr>
      </w:pPr>
      <w:r w:rsidRPr="008F76D6">
        <w:rPr>
          <w:rFonts w:ascii="Times New Roman" w:eastAsia="標楷體"/>
          <w:sz w:val="26"/>
          <w:szCs w:val="26"/>
        </w:rPr>
        <w:br w:type="page"/>
      </w:r>
    </w:p>
    <w:p w14:paraId="2BDB3A41" w14:textId="77777777" w:rsidR="008F76D6" w:rsidRPr="00E75ACD" w:rsidRDefault="008F76D6" w:rsidP="008F76D6">
      <w:pPr>
        <w:pStyle w:val="ab"/>
        <w:spacing w:beforeLines="50" w:before="180" w:afterLines="0" w:line="380" w:lineRule="exact"/>
        <w:ind w:leftChars="0" w:left="408" w:firstLineChars="0" w:firstLine="0"/>
        <w:rPr>
          <w:sz w:val="26"/>
          <w:szCs w:val="26"/>
        </w:rPr>
      </w:pPr>
      <w:r w:rsidRPr="00E75ACD">
        <w:rPr>
          <w:rFonts w:hint="eastAsia"/>
          <w:sz w:val="26"/>
          <w:szCs w:val="26"/>
        </w:rPr>
        <w:lastRenderedPageBreak/>
        <w:t>表</w:t>
      </w:r>
      <w:r w:rsidRPr="00E75ACD">
        <w:rPr>
          <w:rFonts w:hint="eastAsia"/>
          <w:sz w:val="26"/>
          <w:szCs w:val="26"/>
        </w:rPr>
        <w:t xml:space="preserve">7 </w:t>
      </w:r>
      <w:r w:rsidRPr="00E75ACD">
        <w:rPr>
          <w:sz w:val="26"/>
          <w:szCs w:val="26"/>
        </w:rPr>
        <w:t>施工</w:t>
      </w:r>
      <w:r w:rsidRPr="00E75ACD">
        <w:rPr>
          <w:rFonts w:hint="eastAsia"/>
          <w:sz w:val="26"/>
          <w:szCs w:val="26"/>
        </w:rPr>
        <w:t>計畫明</w:t>
      </w:r>
      <w:r w:rsidRPr="00E75ACD">
        <w:rPr>
          <w:sz w:val="26"/>
          <w:szCs w:val="26"/>
        </w:rPr>
        <w:t>列空氣污染及噪音防制檢查項目參考格式</w:t>
      </w:r>
      <w:r>
        <w:rPr>
          <w:sz w:val="26"/>
          <w:szCs w:val="26"/>
        </w:rPr>
        <w:t>(4</w:t>
      </w:r>
      <w:r w:rsidRPr="00E75ACD">
        <w:rPr>
          <w:sz w:val="26"/>
          <w:szCs w:val="26"/>
        </w:rPr>
        <w:t>/</w:t>
      </w:r>
      <w:r>
        <w:rPr>
          <w:sz w:val="26"/>
          <w:szCs w:val="26"/>
        </w:rPr>
        <w:t>5</w:t>
      </w:r>
      <w:r w:rsidRPr="00E75ACD">
        <w:rPr>
          <w:sz w:val="26"/>
          <w:szCs w:val="26"/>
        </w:rPr>
        <w:t>)</w:t>
      </w:r>
    </w:p>
    <w:tbl>
      <w:tblPr>
        <w:tblW w:w="11472" w:type="dxa"/>
        <w:jc w:val="center"/>
        <w:tblCellMar>
          <w:left w:w="28" w:type="dxa"/>
          <w:right w:w="28" w:type="dxa"/>
        </w:tblCellMar>
        <w:tblLook w:val="04A0" w:firstRow="1" w:lastRow="0" w:firstColumn="1" w:lastColumn="0" w:noHBand="0" w:noVBand="1"/>
      </w:tblPr>
      <w:tblGrid>
        <w:gridCol w:w="2275"/>
        <w:gridCol w:w="1401"/>
        <w:gridCol w:w="4536"/>
        <w:gridCol w:w="1701"/>
        <w:gridCol w:w="1559"/>
      </w:tblGrid>
      <w:tr w:rsidR="008F76D6" w:rsidRPr="00EA2D35" w14:paraId="0B04CC8C" w14:textId="77777777" w:rsidTr="00F90F7D">
        <w:trPr>
          <w:trHeight w:val="499"/>
          <w:jc w:val="center"/>
        </w:trPr>
        <w:tc>
          <w:tcPr>
            <w:tcW w:w="2275" w:type="dxa"/>
            <w:tcBorders>
              <w:top w:val="single" w:sz="8" w:space="0" w:color="auto"/>
              <w:left w:val="single" w:sz="8" w:space="0" w:color="auto"/>
              <w:bottom w:val="single" w:sz="8" w:space="0" w:color="000000"/>
              <w:right w:val="single" w:sz="8" w:space="0" w:color="000000"/>
            </w:tcBorders>
            <w:vAlign w:val="center"/>
          </w:tcPr>
          <w:p w14:paraId="1456A58F" w14:textId="77777777" w:rsidR="008F76D6"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空氣污染</w:t>
            </w:r>
            <w:r>
              <w:rPr>
                <w:rFonts w:ascii="標楷體" w:eastAsia="標楷體" w:hAnsi="標楷體" w:cs="新細明體" w:hint="eastAsia"/>
                <w:kern w:val="0"/>
                <w:szCs w:val="24"/>
              </w:rPr>
              <w:t>/</w:t>
            </w:r>
          </w:p>
          <w:p w14:paraId="5B1A1F89" w14:textId="77777777" w:rsidR="008F76D6" w:rsidRPr="00EA2D35"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噪音防制設施</w:t>
            </w:r>
          </w:p>
        </w:tc>
        <w:tc>
          <w:tcPr>
            <w:tcW w:w="5937" w:type="dxa"/>
            <w:gridSpan w:val="2"/>
            <w:tcBorders>
              <w:top w:val="single" w:sz="8" w:space="0" w:color="auto"/>
              <w:left w:val="nil"/>
              <w:bottom w:val="single" w:sz="4" w:space="0" w:color="auto"/>
              <w:right w:val="single" w:sz="4" w:space="0" w:color="000000"/>
            </w:tcBorders>
            <w:vAlign w:val="center"/>
          </w:tcPr>
          <w:p w14:paraId="1438BAA4"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空氣污染</w:t>
            </w:r>
            <w:r>
              <w:rPr>
                <w:rFonts w:ascii="標楷體" w:eastAsia="標楷體" w:hAnsi="標楷體" w:cs="新細明體" w:hint="eastAsia"/>
                <w:kern w:val="0"/>
                <w:szCs w:val="24"/>
              </w:rPr>
              <w:t>及噪音</w:t>
            </w:r>
            <w:r w:rsidRPr="00EA2D35">
              <w:rPr>
                <w:rFonts w:ascii="標楷體" w:eastAsia="標楷體" w:hAnsi="標楷體" w:cs="新細明體" w:hint="eastAsia"/>
                <w:kern w:val="0"/>
                <w:szCs w:val="24"/>
              </w:rPr>
              <w:t>防制設施採行情形</w:t>
            </w:r>
          </w:p>
        </w:tc>
        <w:tc>
          <w:tcPr>
            <w:tcW w:w="1701" w:type="dxa"/>
            <w:tcBorders>
              <w:top w:val="single" w:sz="4" w:space="0" w:color="auto"/>
              <w:left w:val="nil"/>
              <w:bottom w:val="single" w:sz="4" w:space="0" w:color="auto"/>
              <w:right w:val="single" w:sz="4" w:space="0" w:color="auto"/>
            </w:tcBorders>
            <w:noWrap/>
            <w:vAlign w:val="center"/>
          </w:tcPr>
          <w:p w14:paraId="5F5CE052"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缺失記點</w:t>
            </w:r>
          </w:p>
          <w:p w14:paraId="09169338"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點數</w:t>
            </w:r>
            <w:r>
              <w:rPr>
                <w:rFonts w:ascii="標楷體" w:eastAsia="標楷體" w:hAnsi="標楷體" w:cs="新細明體" w:hint="eastAsia"/>
                <w:kern w:val="0"/>
                <w:szCs w:val="24"/>
              </w:rPr>
              <w:t>/是否合格</w:t>
            </w:r>
          </w:p>
        </w:tc>
        <w:tc>
          <w:tcPr>
            <w:tcW w:w="1559" w:type="dxa"/>
            <w:tcBorders>
              <w:top w:val="single" w:sz="8" w:space="0" w:color="auto"/>
              <w:left w:val="nil"/>
              <w:bottom w:val="nil"/>
              <w:right w:val="single" w:sz="8" w:space="0" w:color="auto"/>
            </w:tcBorders>
            <w:noWrap/>
            <w:vAlign w:val="center"/>
          </w:tcPr>
          <w:p w14:paraId="421A6E43"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備  註</w:t>
            </w:r>
          </w:p>
        </w:tc>
      </w:tr>
      <w:tr w:rsidR="008F76D6" w:rsidRPr="00EA2D35" w14:paraId="21A428B2" w14:textId="77777777" w:rsidTr="00F90F7D">
        <w:trPr>
          <w:trHeight w:val="499"/>
          <w:jc w:val="center"/>
        </w:trPr>
        <w:tc>
          <w:tcPr>
            <w:tcW w:w="2275" w:type="dxa"/>
            <w:vMerge w:val="restart"/>
            <w:tcBorders>
              <w:top w:val="single" w:sz="8" w:space="0" w:color="auto"/>
              <w:left w:val="single" w:sz="8" w:space="0" w:color="auto"/>
              <w:bottom w:val="single" w:sz="8" w:space="0" w:color="000000"/>
              <w:right w:val="single" w:sz="8" w:space="0" w:color="000000"/>
            </w:tcBorders>
            <w:vAlign w:val="center"/>
            <w:hideMark/>
          </w:tcPr>
          <w:p w14:paraId="5227BFEB"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粉塵逸散性作業</w:t>
            </w:r>
          </w:p>
        </w:tc>
        <w:tc>
          <w:tcPr>
            <w:tcW w:w="5937" w:type="dxa"/>
            <w:gridSpan w:val="2"/>
            <w:tcBorders>
              <w:top w:val="single" w:sz="8" w:space="0" w:color="auto"/>
              <w:left w:val="nil"/>
              <w:bottom w:val="single" w:sz="4" w:space="0" w:color="auto"/>
              <w:right w:val="single" w:sz="4" w:space="0" w:color="000000"/>
            </w:tcBorders>
            <w:vAlign w:val="center"/>
            <w:hideMark/>
          </w:tcPr>
          <w:p w14:paraId="59FA88E4"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□依規定設置，且設置內容完整</w:t>
            </w:r>
          </w:p>
        </w:tc>
        <w:tc>
          <w:tcPr>
            <w:tcW w:w="1701" w:type="dxa"/>
            <w:tcBorders>
              <w:top w:val="nil"/>
              <w:left w:val="nil"/>
              <w:bottom w:val="single" w:sz="4" w:space="0" w:color="auto"/>
              <w:right w:val="single" w:sz="4" w:space="0" w:color="auto"/>
            </w:tcBorders>
            <w:noWrap/>
            <w:vAlign w:val="center"/>
            <w:hideMark/>
          </w:tcPr>
          <w:p w14:paraId="7B626997"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無缺失</w:t>
            </w:r>
          </w:p>
        </w:tc>
        <w:tc>
          <w:tcPr>
            <w:tcW w:w="1559" w:type="dxa"/>
            <w:tcBorders>
              <w:top w:val="single" w:sz="8" w:space="0" w:color="auto"/>
              <w:left w:val="nil"/>
              <w:bottom w:val="nil"/>
              <w:right w:val="single" w:sz="8" w:space="0" w:color="auto"/>
            </w:tcBorders>
            <w:noWrap/>
            <w:vAlign w:val="center"/>
            <w:hideMark/>
          </w:tcPr>
          <w:p w14:paraId="0979D319"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tc>
      </w:tr>
      <w:tr w:rsidR="008F76D6" w:rsidRPr="00EA2D35" w14:paraId="53EF6D7E" w14:textId="77777777" w:rsidTr="00F90F7D">
        <w:trPr>
          <w:trHeight w:val="547"/>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31B9FA80"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46CBBF11"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□營建工地內從事具粉塵逸散性之作業前未先灑水</w:t>
            </w:r>
          </w:p>
        </w:tc>
        <w:tc>
          <w:tcPr>
            <w:tcW w:w="1701" w:type="dxa"/>
            <w:vMerge w:val="restart"/>
            <w:tcBorders>
              <w:top w:val="nil"/>
              <w:left w:val="single" w:sz="4" w:space="0" w:color="auto"/>
              <w:bottom w:val="single" w:sz="4" w:space="0" w:color="000000"/>
              <w:right w:val="single" w:sz="4" w:space="0" w:color="auto"/>
            </w:tcBorders>
            <w:noWrap/>
            <w:vAlign w:val="center"/>
            <w:hideMark/>
          </w:tcPr>
          <w:p w14:paraId="116DBC5B"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39DFA5FB"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41A0BEBB" w14:textId="77777777" w:rsidTr="00F90F7D">
        <w:trPr>
          <w:trHeight w:val="547"/>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2348566A"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2927D99B"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□未依直轄市、縣(市)主管機關同意後之替代方法執行</w:t>
            </w:r>
          </w:p>
        </w:tc>
        <w:tc>
          <w:tcPr>
            <w:tcW w:w="1701" w:type="dxa"/>
            <w:vMerge/>
            <w:tcBorders>
              <w:top w:val="nil"/>
              <w:left w:val="single" w:sz="4" w:space="0" w:color="auto"/>
              <w:bottom w:val="single" w:sz="4" w:space="0" w:color="000000"/>
              <w:right w:val="single" w:sz="4" w:space="0" w:color="auto"/>
            </w:tcBorders>
            <w:vAlign w:val="center"/>
            <w:hideMark/>
          </w:tcPr>
          <w:p w14:paraId="78D3D284"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71400F8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□本項無查核</w:t>
            </w:r>
          </w:p>
        </w:tc>
      </w:tr>
      <w:tr w:rsidR="008F76D6" w:rsidRPr="00EA2D35" w14:paraId="4B6AC00F" w14:textId="77777777" w:rsidTr="00F90F7D">
        <w:trPr>
          <w:trHeight w:val="835"/>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4EC1DC2E"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8" w:space="0" w:color="auto"/>
              <w:right w:val="single" w:sz="4" w:space="0" w:color="000000"/>
            </w:tcBorders>
            <w:vAlign w:val="center"/>
            <w:hideMark/>
          </w:tcPr>
          <w:p w14:paraId="7E28BF27" w14:textId="77777777" w:rsidR="008F76D6" w:rsidRPr="00EA2D35" w:rsidRDefault="008F76D6" w:rsidP="00F90F7D">
            <w:pPr>
              <w:widowControl/>
              <w:spacing w:line="320" w:lineRule="exact"/>
              <w:ind w:left="223" w:hangingChars="93" w:hanging="223"/>
              <w:rPr>
                <w:rFonts w:ascii="標楷體" w:eastAsia="標楷體" w:hAnsi="標楷體" w:cs="新細明體"/>
                <w:kern w:val="0"/>
                <w:szCs w:val="24"/>
              </w:rPr>
            </w:pPr>
            <w:r w:rsidRPr="00EA2D35">
              <w:rPr>
                <w:rFonts w:ascii="標楷體" w:eastAsia="標楷體" w:hAnsi="標楷體" w:cs="新細明體" w:hint="eastAsia"/>
                <w:kern w:val="0"/>
                <w:szCs w:val="24"/>
              </w:rPr>
              <w:t>□灑水範圍未涵蓋從事具粉塵逸散性作業之區域或未保持濕潤，致影響防制效果</w:t>
            </w:r>
          </w:p>
        </w:tc>
        <w:tc>
          <w:tcPr>
            <w:tcW w:w="1701" w:type="dxa"/>
            <w:tcBorders>
              <w:top w:val="nil"/>
              <w:left w:val="nil"/>
              <w:bottom w:val="single" w:sz="8" w:space="0" w:color="auto"/>
              <w:right w:val="single" w:sz="4" w:space="0" w:color="auto"/>
            </w:tcBorders>
            <w:noWrap/>
            <w:vAlign w:val="center"/>
            <w:hideMark/>
          </w:tcPr>
          <w:p w14:paraId="7C3A3154"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5F834E96"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其他：</w:t>
            </w:r>
          </w:p>
        </w:tc>
      </w:tr>
      <w:tr w:rsidR="008F76D6" w:rsidRPr="00EA2D35" w14:paraId="62D59C4E" w14:textId="77777777" w:rsidTr="00F90F7D">
        <w:trPr>
          <w:trHeight w:val="519"/>
          <w:jc w:val="center"/>
        </w:trPr>
        <w:tc>
          <w:tcPr>
            <w:tcW w:w="2275" w:type="dxa"/>
            <w:vMerge w:val="restart"/>
            <w:tcBorders>
              <w:top w:val="single" w:sz="8" w:space="0" w:color="auto"/>
              <w:left w:val="single" w:sz="8" w:space="0" w:color="auto"/>
              <w:bottom w:val="single" w:sz="8" w:space="0" w:color="000000"/>
              <w:right w:val="single" w:sz="8" w:space="0" w:color="000000"/>
            </w:tcBorders>
            <w:vAlign w:val="center"/>
            <w:hideMark/>
          </w:tcPr>
          <w:p w14:paraId="5956EB0C"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粉塵逸散性操作</w:t>
            </w:r>
          </w:p>
        </w:tc>
        <w:tc>
          <w:tcPr>
            <w:tcW w:w="5937" w:type="dxa"/>
            <w:gridSpan w:val="2"/>
            <w:tcBorders>
              <w:top w:val="single" w:sz="8" w:space="0" w:color="auto"/>
              <w:left w:val="nil"/>
              <w:bottom w:val="single" w:sz="4" w:space="0" w:color="auto"/>
              <w:right w:val="single" w:sz="4" w:space="0" w:color="000000"/>
            </w:tcBorders>
            <w:vAlign w:val="center"/>
            <w:hideMark/>
          </w:tcPr>
          <w:p w14:paraId="7683FEE7"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□依規定設置，且設置內容完整</w:t>
            </w:r>
          </w:p>
        </w:tc>
        <w:tc>
          <w:tcPr>
            <w:tcW w:w="1701" w:type="dxa"/>
            <w:tcBorders>
              <w:top w:val="nil"/>
              <w:left w:val="nil"/>
              <w:bottom w:val="single" w:sz="4" w:space="0" w:color="auto"/>
              <w:right w:val="single" w:sz="4" w:space="0" w:color="auto"/>
            </w:tcBorders>
            <w:noWrap/>
            <w:vAlign w:val="center"/>
            <w:hideMark/>
          </w:tcPr>
          <w:p w14:paraId="40D6D210"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無缺失</w:t>
            </w:r>
          </w:p>
        </w:tc>
        <w:tc>
          <w:tcPr>
            <w:tcW w:w="1559" w:type="dxa"/>
            <w:tcBorders>
              <w:top w:val="single" w:sz="8" w:space="0" w:color="auto"/>
              <w:left w:val="nil"/>
              <w:bottom w:val="nil"/>
              <w:right w:val="single" w:sz="8" w:space="0" w:color="auto"/>
            </w:tcBorders>
            <w:noWrap/>
            <w:vAlign w:val="center"/>
            <w:hideMark/>
          </w:tcPr>
          <w:p w14:paraId="0C458A41"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tc>
      </w:tr>
      <w:tr w:rsidR="008F76D6" w:rsidRPr="00EA2D35" w14:paraId="4EDE2ACA" w14:textId="77777777" w:rsidTr="00F90F7D">
        <w:trPr>
          <w:trHeight w:val="835"/>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37DA3B1F"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nil"/>
              <w:left w:val="nil"/>
              <w:bottom w:val="single" w:sz="4" w:space="0" w:color="auto"/>
              <w:right w:val="single" w:sz="4" w:space="0" w:color="000000"/>
            </w:tcBorders>
            <w:vAlign w:val="center"/>
            <w:hideMark/>
          </w:tcPr>
          <w:p w14:paraId="4A1AE57C" w14:textId="77777777" w:rsidR="008F76D6" w:rsidRPr="00EA2D35" w:rsidRDefault="008F76D6" w:rsidP="00F90F7D">
            <w:pPr>
              <w:widowControl/>
              <w:spacing w:line="320" w:lineRule="exact"/>
              <w:ind w:left="238" w:hangingChars="99" w:hanging="238"/>
              <w:rPr>
                <w:rFonts w:ascii="標楷體" w:eastAsia="標楷體" w:hAnsi="標楷體" w:cs="新細明體"/>
                <w:kern w:val="0"/>
                <w:szCs w:val="24"/>
              </w:rPr>
            </w:pPr>
            <w:r w:rsidRPr="00EA2D35">
              <w:rPr>
                <w:rFonts w:ascii="標楷體" w:eastAsia="標楷體" w:hAnsi="標楷體" w:cs="新細明體" w:hint="eastAsia"/>
                <w:kern w:val="0"/>
                <w:szCs w:val="24"/>
              </w:rPr>
              <w:t>□營建工地內從事具粉塵逸散性之操作未設置局部集氣系統或加壓噴水設施</w:t>
            </w:r>
          </w:p>
        </w:tc>
        <w:tc>
          <w:tcPr>
            <w:tcW w:w="1701" w:type="dxa"/>
            <w:vMerge w:val="restart"/>
            <w:tcBorders>
              <w:top w:val="nil"/>
              <w:left w:val="single" w:sz="4" w:space="0" w:color="auto"/>
              <w:bottom w:val="nil"/>
              <w:right w:val="single" w:sz="4" w:space="0" w:color="auto"/>
            </w:tcBorders>
            <w:noWrap/>
            <w:vAlign w:val="center"/>
            <w:hideMark/>
          </w:tcPr>
          <w:p w14:paraId="04E29BFE"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04871FDE"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3D2F381A" w14:textId="77777777" w:rsidTr="00F90F7D">
        <w:trPr>
          <w:trHeight w:val="499"/>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3C1C687E"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28E16CD6"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□未依直轄市、縣(市)主管機關同意後之替代方法執行</w:t>
            </w:r>
          </w:p>
        </w:tc>
        <w:tc>
          <w:tcPr>
            <w:tcW w:w="1701" w:type="dxa"/>
            <w:vMerge/>
            <w:tcBorders>
              <w:top w:val="nil"/>
              <w:left w:val="single" w:sz="4" w:space="0" w:color="auto"/>
              <w:bottom w:val="nil"/>
              <w:right w:val="single" w:sz="4" w:space="0" w:color="auto"/>
            </w:tcBorders>
            <w:vAlign w:val="center"/>
            <w:hideMark/>
          </w:tcPr>
          <w:p w14:paraId="6B191705"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3C950D62"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□本項無查核</w:t>
            </w:r>
          </w:p>
        </w:tc>
      </w:tr>
      <w:tr w:rsidR="008F76D6" w:rsidRPr="00EA2D35" w14:paraId="09956288" w14:textId="77777777" w:rsidTr="00F90F7D">
        <w:trPr>
          <w:trHeight w:val="480"/>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57880C92"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19570FB0"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□局部集氣系統未確實收集及處理，致影響防制效果</w:t>
            </w:r>
          </w:p>
        </w:tc>
        <w:tc>
          <w:tcPr>
            <w:tcW w:w="1701" w:type="dxa"/>
            <w:vMerge w:val="restart"/>
            <w:tcBorders>
              <w:top w:val="single" w:sz="4" w:space="0" w:color="auto"/>
              <w:left w:val="single" w:sz="4" w:space="0" w:color="auto"/>
              <w:bottom w:val="nil"/>
              <w:right w:val="single" w:sz="4" w:space="0" w:color="auto"/>
            </w:tcBorders>
            <w:noWrap/>
            <w:vAlign w:val="center"/>
            <w:hideMark/>
          </w:tcPr>
          <w:p w14:paraId="3C0193D3"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2390EB0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其他：</w:t>
            </w:r>
          </w:p>
        </w:tc>
      </w:tr>
      <w:tr w:rsidR="008F76D6" w:rsidRPr="00EA2D35" w14:paraId="6980D356" w14:textId="77777777" w:rsidTr="00F90F7D">
        <w:trPr>
          <w:trHeight w:val="499"/>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42F1BFF7"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nil"/>
              <w:right w:val="single" w:sz="4" w:space="0" w:color="000000"/>
            </w:tcBorders>
            <w:vAlign w:val="center"/>
            <w:hideMark/>
          </w:tcPr>
          <w:p w14:paraId="4F5E4849" w14:textId="77777777" w:rsidR="008F76D6" w:rsidRPr="00EA2D35" w:rsidRDefault="008F76D6" w:rsidP="00F90F7D">
            <w:pPr>
              <w:widowControl/>
              <w:spacing w:line="320" w:lineRule="exact"/>
              <w:ind w:left="238" w:hangingChars="99" w:hanging="238"/>
              <w:rPr>
                <w:rFonts w:ascii="標楷體" w:eastAsia="標楷體" w:hAnsi="標楷體" w:cs="新細明體"/>
                <w:kern w:val="0"/>
                <w:szCs w:val="24"/>
              </w:rPr>
            </w:pPr>
            <w:r w:rsidRPr="00EA2D35">
              <w:rPr>
                <w:rFonts w:ascii="標楷體" w:eastAsia="標楷體" w:hAnsi="標楷體" w:cs="新細明體" w:hint="eastAsia"/>
                <w:kern w:val="0"/>
                <w:szCs w:val="24"/>
              </w:rPr>
              <w:t>□加壓噴水設施之水量不足或未持續噴水，致影響防制效果</w:t>
            </w:r>
          </w:p>
        </w:tc>
        <w:tc>
          <w:tcPr>
            <w:tcW w:w="1701" w:type="dxa"/>
            <w:vMerge/>
            <w:tcBorders>
              <w:top w:val="single" w:sz="4" w:space="0" w:color="auto"/>
              <w:left w:val="single" w:sz="4" w:space="0" w:color="auto"/>
              <w:bottom w:val="nil"/>
              <w:right w:val="single" w:sz="4" w:space="0" w:color="auto"/>
            </w:tcBorders>
            <w:vAlign w:val="center"/>
            <w:hideMark/>
          </w:tcPr>
          <w:p w14:paraId="6F080563"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8" w:space="0" w:color="auto"/>
              <w:right w:val="single" w:sz="8" w:space="0" w:color="auto"/>
            </w:tcBorders>
            <w:noWrap/>
            <w:vAlign w:val="center"/>
            <w:hideMark/>
          </w:tcPr>
          <w:p w14:paraId="21C3A43F"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 xml:space="preserve">　</w:t>
            </w:r>
          </w:p>
        </w:tc>
      </w:tr>
      <w:tr w:rsidR="008F76D6" w:rsidRPr="00EA2D35" w14:paraId="4CEF056C" w14:textId="77777777" w:rsidTr="00F90F7D">
        <w:trPr>
          <w:trHeight w:val="519"/>
          <w:jc w:val="center"/>
        </w:trPr>
        <w:tc>
          <w:tcPr>
            <w:tcW w:w="2275" w:type="dxa"/>
            <w:vMerge w:val="restart"/>
            <w:tcBorders>
              <w:top w:val="single" w:sz="8" w:space="0" w:color="auto"/>
              <w:left w:val="single" w:sz="8" w:space="0" w:color="auto"/>
              <w:bottom w:val="single" w:sz="8" w:space="0" w:color="000000"/>
              <w:right w:val="single" w:sz="8" w:space="0" w:color="000000"/>
            </w:tcBorders>
            <w:vAlign w:val="center"/>
            <w:hideMark/>
          </w:tcPr>
          <w:p w14:paraId="0E386AE7"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監測</w:t>
            </w:r>
            <w:r>
              <w:rPr>
                <w:rFonts w:ascii="標楷體" w:eastAsia="標楷體" w:hAnsi="標楷體" w:cs="新細明體" w:hint="eastAsia"/>
                <w:kern w:val="0"/>
                <w:szCs w:val="24"/>
              </w:rPr>
              <w:t>儀表及攝</w:t>
            </w:r>
            <w:r w:rsidRPr="00EA2D35">
              <w:rPr>
                <w:rFonts w:ascii="標楷體" w:eastAsia="標楷體" w:hAnsi="標楷體" w:cs="新細明體" w:hint="eastAsia"/>
                <w:kern w:val="0"/>
                <w:szCs w:val="24"/>
              </w:rPr>
              <w:t>錄影</w:t>
            </w:r>
            <w:r>
              <w:rPr>
                <w:rFonts w:ascii="標楷體" w:eastAsia="標楷體" w:hAnsi="標楷體" w:cs="新細明體" w:hint="eastAsia"/>
                <w:kern w:val="0"/>
                <w:szCs w:val="24"/>
              </w:rPr>
              <w:t>監視系統並保存</w:t>
            </w:r>
            <w:r w:rsidRPr="00EA2D35">
              <w:rPr>
                <w:rFonts w:ascii="標楷體" w:eastAsia="標楷體" w:hAnsi="標楷體" w:cs="新細明體" w:hint="eastAsia"/>
                <w:kern w:val="0"/>
                <w:szCs w:val="24"/>
              </w:rPr>
              <w:t>記錄</w:t>
            </w:r>
          </w:p>
        </w:tc>
        <w:tc>
          <w:tcPr>
            <w:tcW w:w="5937" w:type="dxa"/>
            <w:gridSpan w:val="2"/>
            <w:tcBorders>
              <w:top w:val="single" w:sz="8" w:space="0" w:color="auto"/>
              <w:left w:val="nil"/>
              <w:bottom w:val="single" w:sz="4" w:space="0" w:color="auto"/>
              <w:right w:val="single" w:sz="4" w:space="0" w:color="000000"/>
            </w:tcBorders>
            <w:vAlign w:val="center"/>
            <w:hideMark/>
          </w:tcPr>
          <w:p w14:paraId="2569DF89"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□依規定設置，且設置內容完整</w:t>
            </w:r>
          </w:p>
        </w:tc>
        <w:tc>
          <w:tcPr>
            <w:tcW w:w="1701" w:type="dxa"/>
            <w:tcBorders>
              <w:top w:val="single" w:sz="8" w:space="0" w:color="auto"/>
              <w:left w:val="nil"/>
              <w:bottom w:val="single" w:sz="4" w:space="0" w:color="auto"/>
              <w:right w:val="single" w:sz="4" w:space="0" w:color="auto"/>
            </w:tcBorders>
            <w:noWrap/>
            <w:vAlign w:val="center"/>
            <w:hideMark/>
          </w:tcPr>
          <w:p w14:paraId="69B14669"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無缺失</w:t>
            </w:r>
          </w:p>
        </w:tc>
        <w:tc>
          <w:tcPr>
            <w:tcW w:w="1559" w:type="dxa"/>
            <w:tcBorders>
              <w:top w:val="nil"/>
              <w:left w:val="nil"/>
              <w:bottom w:val="nil"/>
              <w:right w:val="single" w:sz="8" w:space="0" w:color="auto"/>
            </w:tcBorders>
            <w:noWrap/>
            <w:vAlign w:val="center"/>
            <w:hideMark/>
          </w:tcPr>
          <w:p w14:paraId="50E71A76"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tc>
      </w:tr>
      <w:tr w:rsidR="008F76D6" w:rsidRPr="00EA2D35" w14:paraId="63DC5A31" w14:textId="77777777" w:rsidTr="00F90F7D">
        <w:trPr>
          <w:trHeight w:val="810"/>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08AFD0F0"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nil"/>
              <w:left w:val="nil"/>
              <w:bottom w:val="single" w:sz="4" w:space="0" w:color="auto"/>
              <w:right w:val="single" w:sz="4" w:space="0" w:color="000000"/>
            </w:tcBorders>
            <w:vAlign w:val="center"/>
            <w:hideMark/>
          </w:tcPr>
          <w:p w14:paraId="5BEF2C5A" w14:textId="77777777" w:rsidR="008F76D6" w:rsidRPr="00EA2D35" w:rsidRDefault="008F76D6" w:rsidP="00F90F7D">
            <w:pPr>
              <w:widowControl/>
              <w:spacing w:line="320" w:lineRule="exact"/>
              <w:ind w:left="223" w:hangingChars="93" w:hanging="223"/>
              <w:rPr>
                <w:rFonts w:ascii="標楷體" w:eastAsia="標楷體" w:hAnsi="標楷體" w:cs="新細明體"/>
                <w:kern w:val="0"/>
                <w:szCs w:val="24"/>
              </w:rPr>
            </w:pPr>
            <w:r w:rsidRPr="00EA2D35">
              <w:rPr>
                <w:rFonts w:ascii="標楷體" w:eastAsia="標楷體" w:hAnsi="標楷體" w:cs="新細明體" w:hint="eastAsia"/>
                <w:kern w:val="0"/>
                <w:szCs w:val="24"/>
              </w:rPr>
              <w:t>□施工規模達管理辦法第十八條規定條件，未設置監測儀表或未設置攝錄影監視系統</w:t>
            </w:r>
          </w:p>
        </w:tc>
        <w:tc>
          <w:tcPr>
            <w:tcW w:w="1701" w:type="dxa"/>
            <w:vMerge w:val="restart"/>
            <w:tcBorders>
              <w:top w:val="nil"/>
              <w:left w:val="single" w:sz="4" w:space="0" w:color="auto"/>
              <w:bottom w:val="single" w:sz="4" w:space="0" w:color="000000"/>
              <w:right w:val="single" w:sz="4" w:space="0" w:color="auto"/>
            </w:tcBorders>
            <w:noWrap/>
            <w:vAlign w:val="center"/>
            <w:hideMark/>
          </w:tcPr>
          <w:p w14:paraId="01855623"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十點</w:t>
            </w:r>
          </w:p>
        </w:tc>
        <w:tc>
          <w:tcPr>
            <w:tcW w:w="1559" w:type="dxa"/>
            <w:tcBorders>
              <w:top w:val="nil"/>
              <w:left w:val="nil"/>
              <w:bottom w:val="nil"/>
              <w:right w:val="single" w:sz="8" w:space="0" w:color="auto"/>
            </w:tcBorders>
            <w:noWrap/>
            <w:vAlign w:val="center"/>
            <w:hideMark/>
          </w:tcPr>
          <w:p w14:paraId="73461D3B"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6A2B0C25" w14:textId="77777777" w:rsidTr="00F90F7D">
        <w:trPr>
          <w:trHeight w:val="480"/>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177CF5A0"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2FE7BD37"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□未依直轄市、縣(市)主管機關同意後之替代方法執行</w:t>
            </w:r>
          </w:p>
        </w:tc>
        <w:tc>
          <w:tcPr>
            <w:tcW w:w="1701" w:type="dxa"/>
            <w:vMerge/>
            <w:tcBorders>
              <w:top w:val="nil"/>
              <w:left w:val="single" w:sz="4" w:space="0" w:color="auto"/>
              <w:bottom w:val="single" w:sz="4" w:space="0" w:color="000000"/>
              <w:right w:val="single" w:sz="4" w:space="0" w:color="auto"/>
            </w:tcBorders>
            <w:vAlign w:val="center"/>
            <w:hideMark/>
          </w:tcPr>
          <w:p w14:paraId="6852A265"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nil"/>
              <w:right w:val="single" w:sz="8" w:space="0" w:color="auto"/>
            </w:tcBorders>
            <w:noWrap/>
            <w:vAlign w:val="center"/>
            <w:hideMark/>
          </w:tcPr>
          <w:p w14:paraId="452CFE7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□本項無查核</w:t>
            </w:r>
          </w:p>
        </w:tc>
      </w:tr>
      <w:tr w:rsidR="008F76D6" w:rsidRPr="00EA2D35" w14:paraId="725E8DDA" w14:textId="77777777" w:rsidTr="00F90F7D">
        <w:trPr>
          <w:trHeight w:val="761"/>
          <w:jc w:val="center"/>
        </w:trPr>
        <w:tc>
          <w:tcPr>
            <w:tcW w:w="2275" w:type="dxa"/>
            <w:vMerge/>
            <w:tcBorders>
              <w:top w:val="single" w:sz="8" w:space="0" w:color="auto"/>
              <w:left w:val="single" w:sz="8" w:space="0" w:color="auto"/>
              <w:bottom w:val="single" w:sz="8" w:space="0" w:color="000000"/>
              <w:right w:val="single" w:sz="8" w:space="0" w:color="000000"/>
            </w:tcBorders>
            <w:vAlign w:val="center"/>
            <w:hideMark/>
          </w:tcPr>
          <w:p w14:paraId="107DDD62"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47A2A855" w14:textId="77777777" w:rsidR="008F76D6" w:rsidRPr="00EA2D35" w:rsidRDefault="008F76D6" w:rsidP="00F90F7D">
            <w:pPr>
              <w:widowControl/>
              <w:spacing w:line="320" w:lineRule="exact"/>
              <w:ind w:left="238" w:hangingChars="99" w:hanging="238"/>
              <w:rPr>
                <w:rFonts w:ascii="標楷體" w:eastAsia="標楷體" w:hAnsi="標楷體" w:cs="新細明體"/>
                <w:kern w:val="0"/>
                <w:szCs w:val="24"/>
              </w:rPr>
            </w:pPr>
            <w:r w:rsidRPr="00EA2D35">
              <w:rPr>
                <w:rFonts w:ascii="標楷體" w:eastAsia="標楷體" w:hAnsi="標楷體" w:cs="新細明體" w:hint="eastAsia"/>
                <w:kern w:val="0"/>
                <w:szCs w:val="24"/>
              </w:rPr>
              <w:t>□未依管理辦法附表四監測儀表項目及頻率規定進行紀錄或記錄未保存一個月備查</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46209367"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四點</w:t>
            </w:r>
          </w:p>
        </w:tc>
        <w:tc>
          <w:tcPr>
            <w:tcW w:w="1559" w:type="dxa"/>
            <w:tcBorders>
              <w:top w:val="nil"/>
              <w:left w:val="nil"/>
              <w:bottom w:val="nil"/>
              <w:right w:val="single" w:sz="8" w:space="0" w:color="auto"/>
            </w:tcBorders>
            <w:noWrap/>
            <w:vAlign w:val="center"/>
            <w:hideMark/>
          </w:tcPr>
          <w:p w14:paraId="6AC3BE0B"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其他：</w:t>
            </w:r>
          </w:p>
        </w:tc>
      </w:tr>
      <w:tr w:rsidR="008F76D6" w:rsidRPr="00EA2D35" w14:paraId="3CA54B50" w14:textId="77777777" w:rsidTr="00F90F7D">
        <w:trPr>
          <w:trHeight w:val="780"/>
          <w:jc w:val="center"/>
        </w:trPr>
        <w:tc>
          <w:tcPr>
            <w:tcW w:w="2275" w:type="dxa"/>
            <w:vMerge/>
            <w:tcBorders>
              <w:top w:val="single" w:sz="8" w:space="0" w:color="auto"/>
              <w:left w:val="single" w:sz="8" w:space="0" w:color="auto"/>
              <w:bottom w:val="single" w:sz="8" w:space="0" w:color="auto"/>
              <w:right w:val="single" w:sz="8" w:space="0" w:color="000000"/>
            </w:tcBorders>
            <w:vAlign w:val="center"/>
            <w:hideMark/>
          </w:tcPr>
          <w:p w14:paraId="3074C694" w14:textId="77777777" w:rsidR="008F76D6" w:rsidRPr="00EA2D35" w:rsidRDefault="008F76D6" w:rsidP="00F90F7D">
            <w:pPr>
              <w:widowControl/>
              <w:spacing w:line="320" w:lineRule="exact"/>
              <w:rPr>
                <w:rFonts w:ascii="標楷體" w:eastAsia="標楷體" w:hAnsi="標楷體" w:cs="新細明體"/>
                <w:kern w:val="0"/>
                <w:szCs w:val="24"/>
              </w:rPr>
            </w:pPr>
          </w:p>
        </w:tc>
        <w:tc>
          <w:tcPr>
            <w:tcW w:w="5937" w:type="dxa"/>
            <w:gridSpan w:val="2"/>
            <w:tcBorders>
              <w:top w:val="single" w:sz="4" w:space="0" w:color="auto"/>
              <w:left w:val="nil"/>
              <w:bottom w:val="single" w:sz="4" w:space="0" w:color="auto"/>
              <w:right w:val="single" w:sz="4" w:space="0" w:color="000000"/>
            </w:tcBorders>
            <w:vAlign w:val="center"/>
            <w:hideMark/>
          </w:tcPr>
          <w:p w14:paraId="0AF2E247" w14:textId="77777777" w:rsidR="008F76D6" w:rsidRPr="00EA2D35" w:rsidRDefault="008F76D6" w:rsidP="00F90F7D">
            <w:pPr>
              <w:widowControl/>
              <w:spacing w:line="320" w:lineRule="exact"/>
              <w:ind w:left="254" w:hangingChars="106" w:hanging="254"/>
              <w:rPr>
                <w:rFonts w:ascii="標楷體" w:eastAsia="標楷體" w:hAnsi="標楷體" w:cs="新細明體"/>
                <w:kern w:val="0"/>
                <w:szCs w:val="24"/>
              </w:rPr>
            </w:pPr>
            <w:r w:rsidRPr="00EA2D35">
              <w:rPr>
                <w:rFonts w:ascii="標楷體" w:eastAsia="標楷體" w:hAnsi="標楷體" w:cs="新細明體" w:hint="eastAsia"/>
                <w:kern w:val="0"/>
                <w:szCs w:val="24"/>
              </w:rPr>
              <w:t>□攝影鏡頭設置數量不足或未符合管理辦法附表五錄影內容規範或錄製影像未保存一個月備查</w:t>
            </w:r>
          </w:p>
        </w:tc>
        <w:tc>
          <w:tcPr>
            <w:tcW w:w="1701" w:type="dxa"/>
            <w:vMerge/>
            <w:tcBorders>
              <w:top w:val="nil"/>
              <w:left w:val="single" w:sz="4" w:space="0" w:color="auto"/>
              <w:bottom w:val="single" w:sz="4" w:space="0" w:color="auto"/>
              <w:right w:val="single" w:sz="4" w:space="0" w:color="auto"/>
            </w:tcBorders>
            <w:vAlign w:val="center"/>
            <w:hideMark/>
          </w:tcPr>
          <w:p w14:paraId="22DF6E59"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559" w:type="dxa"/>
            <w:tcBorders>
              <w:top w:val="nil"/>
              <w:left w:val="nil"/>
              <w:bottom w:val="single" w:sz="4" w:space="0" w:color="auto"/>
              <w:right w:val="single" w:sz="8" w:space="0" w:color="auto"/>
            </w:tcBorders>
            <w:noWrap/>
            <w:vAlign w:val="center"/>
            <w:hideMark/>
          </w:tcPr>
          <w:p w14:paraId="70991AC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 xml:space="preserve">　</w:t>
            </w:r>
          </w:p>
        </w:tc>
      </w:tr>
      <w:tr w:rsidR="008F76D6" w:rsidRPr="00EA2D35" w14:paraId="7417C98F" w14:textId="77777777" w:rsidTr="00F90F7D">
        <w:trPr>
          <w:trHeight w:val="302"/>
          <w:jc w:val="center"/>
        </w:trPr>
        <w:tc>
          <w:tcPr>
            <w:tcW w:w="2275" w:type="dxa"/>
            <w:vMerge w:val="restart"/>
            <w:tcBorders>
              <w:top w:val="single" w:sz="8" w:space="0" w:color="auto"/>
              <w:left w:val="single" w:sz="8" w:space="0" w:color="auto"/>
              <w:right w:val="single" w:sz="4" w:space="0" w:color="auto"/>
            </w:tcBorders>
            <w:vAlign w:val="center"/>
          </w:tcPr>
          <w:p w14:paraId="2C472231" w14:textId="77777777" w:rsidR="008F76D6"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kern w:val="0"/>
                <w:szCs w:val="24"/>
              </w:rPr>
              <w:t>施工作業中</w:t>
            </w:r>
          </w:p>
          <w:p w14:paraId="3FF77B61" w14:textId="77777777" w:rsidR="008F76D6" w:rsidRPr="00EA2D35" w:rsidRDefault="008F76D6" w:rsidP="00F90F7D">
            <w:pPr>
              <w:widowControl/>
              <w:spacing w:line="320" w:lineRule="exact"/>
              <w:rPr>
                <w:rFonts w:ascii="標楷體" w:eastAsia="標楷體" w:hAnsi="標楷體" w:cs="新細明體"/>
                <w:kern w:val="0"/>
                <w:szCs w:val="24"/>
              </w:rPr>
            </w:pPr>
            <w:r>
              <w:rPr>
                <w:rFonts w:ascii="標楷體" w:eastAsia="標楷體" w:hAnsi="標楷體" w:cs="新細明體"/>
                <w:kern w:val="0"/>
                <w:szCs w:val="24"/>
              </w:rPr>
              <w:t>噪音污染之防制設施</w:t>
            </w:r>
          </w:p>
        </w:tc>
        <w:tc>
          <w:tcPr>
            <w:tcW w:w="1401" w:type="dxa"/>
            <w:vMerge w:val="restart"/>
            <w:tcBorders>
              <w:top w:val="single" w:sz="4" w:space="0" w:color="auto"/>
              <w:left w:val="single" w:sz="4" w:space="0" w:color="auto"/>
              <w:bottom w:val="single" w:sz="4" w:space="0" w:color="auto"/>
              <w:right w:val="single" w:sz="4" w:space="0" w:color="auto"/>
            </w:tcBorders>
            <w:vAlign w:val="center"/>
          </w:tcPr>
          <w:p w14:paraId="14452051"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ascii="Times New Roman" w:eastAsia="標楷體" w:hAnsi="Times New Roman" w:cs="Times New Roman"/>
                <w:bCs/>
                <w:color w:val="auto"/>
              </w:rPr>
              <w:t>防塵隔音布</w:t>
            </w:r>
          </w:p>
        </w:tc>
        <w:tc>
          <w:tcPr>
            <w:tcW w:w="4536" w:type="dxa"/>
            <w:tcBorders>
              <w:top w:val="single" w:sz="4" w:space="0" w:color="auto"/>
              <w:left w:val="single" w:sz="4" w:space="0" w:color="auto"/>
              <w:bottom w:val="single" w:sz="4" w:space="0" w:color="auto"/>
              <w:right w:val="single" w:sz="4" w:space="0" w:color="auto"/>
            </w:tcBorders>
            <w:vAlign w:val="center"/>
          </w:tcPr>
          <w:p w14:paraId="3AF5825E" w14:textId="77777777" w:rsidR="008F76D6" w:rsidRPr="00E106B5" w:rsidRDefault="008F76D6" w:rsidP="00F90F7D">
            <w:pPr>
              <w:pStyle w:val="Default"/>
              <w:jc w:val="both"/>
              <w:rPr>
                <w:rFonts w:ascii="Times New Roman" w:eastAsia="標楷體" w:hAnsi="Times New Roman" w:cs="Times New Roman"/>
                <w:bCs/>
                <w:color w:val="auto"/>
              </w:rPr>
            </w:pPr>
            <w:r w:rsidRPr="00E106B5">
              <w:rPr>
                <w:rFonts w:ascii="Times New Roman" w:eastAsia="標楷體" w:hAnsi="Times New Roman" w:cs="Times New Roman"/>
                <w:bCs/>
                <w:color w:val="auto"/>
              </w:rPr>
              <w:t>1.</w:t>
            </w:r>
            <w:r w:rsidRPr="00E106B5">
              <w:rPr>
                <w:rFonts w:ascii="Times New Roman" w:eastAsia="標楷體" w:hAnsi="Times New Roman" w:cs="Times New Roman"/>
                <w:bCs/>
                <w:color w:val="auto"/>
              </w:rPr>
              <w:t>材質是否具耐候性且厚重密度高</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vAlign w:val="center"/>
          </w:tcPr>
          <w:p w14:paraId="779719CD"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val="restart"/>
            <w:tcBorders>
              <w:top w:val="nil"/>
              <w:left w:val="single" w:sz="4" w:space="0" w:color="auto"/>
              <w:right w:val="single" w:sz="8" w:space="0" w:color="auto"/>
            </w:tcBorders>
            <w:noWrap/>
            <w:vAlign w:val="center"/>
          </w:tcPr>
          <w:p w14:paraId="7AC5BC83"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p w14:paraId="0EDDF54A"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517C4F43" w14:textId="77777777" w:rsidTr="00F90F7D">
        <w:trPr>
          <w:trHeight w:val="196"/>
          <w:jc w:val="center"/>
        </w:trPr>
        <w:tc>
          <w:tcPr>
            <w:tcW w:w="2275" w:type="dxa"/>
            <w:vMerge/>
            <w:tcBorders>
              <w:left w:val="single" w:sz="8" w:space="0" w:color="auto"/>
              <w:right w:val="single" w:sz="4" w:space="0" w:color="auto"/>
            </w:tcBorders>
            <w:vAlign w:val="center"/>
          </w:tcPr>
          <w:p w14:paraId="4F9C5D32"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top w:val="single" w:sz="4" w:space="0" w:color="auto"/>
              <w:left w:val="single" w:sz="4" w:space="0" w:color="auto"/>
              <w:bottom w:val="single" w:sz="4" w:space="0" w:color="auto"/>
              <w:right w:val="single" w:sz="4" w:space="0" w:color="auto"/>
            </w:tcBorders>
            <w:vAlign w:val="center"/>
          </w:tcPr>
          <w:p w14:paraId="3CB036E2" w14:textId="77777777" w:rsidR="008F76D6" w:rsidRPr="00EA2D35" w:rsidRDefault="008F76D6" w:rsidP="00F90F7D">
            <w:pPr>
              <w:widowControl/>
              <w:spacing w:line="320" w:lineRule="exact"/>
              <w:ind w:left="254" w:hangingChars="106" w:hanging="254"/>
              <w:jc w:val="center"/>
              <w:rPr>
                <w:rFonts w:ascii="標楷體" w:eastAsia="標楷體" w:hAnsi="標楷體" w:cs="新細明體"/>
                <w:kern w:val="0"/>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4F364F45" w14:textId="77777777" w:rsidR="008F76D6" w:rsidRPr="00EA2D35" w:rsidRDefault="008F76D6" w:rsidP="00F90F7D">
            <w:pPr>
              <w:widowControl/>
              <w:spacing w:line="320" w:lineRule="exact"/>
              <w:ind w:left="254" w:hangingChars="106" w:hanging="254"/>
              <w:jc w:val="both"/>
              <w:rPr>
                <w:rFonts w:ascii="標楷體" w:eastAsia="標楷體" w:hAnsi="標楷體" w:cs="新細明體"/>
                <w:kern w:val="0"/>
                <w:szCs w:val="24"/>
              </w:rPr>
            </w:pPr>
            <w:r>
              <w:rPr>
                <w:rFonts w:ascii="Times New Roman" w:eastAsia="標楷體" w:hAnsi="Times New Roman" w:cs="Times New Roman"/>
                <w:bCs/>
              </w:rPr>
              <w:t>2.</w:t>
            </w:r>
            <w:r>
              <w:rPr>
                <w:rFonts w:ascii="Times New Roman" w:eastAsia="標楷體" w:hAnsi="Times New Roman" w:cs="Times New Roman"/>
                <w:bCs/>
              </w:rPr>
              <w:t>是否有破洞或空隙</w:t>
            </w:r>
            <w:r>
              <w:rPr>
                <w:rFonts w:ascii="Times New Roman" w:eastAsia="標楷體" w:hAnsi="Times New Roman" w:cs="Times New Roman"/>
                <w:bCs/>
              </w:rPr>
              <w:t>?</w:t>
            </w:r>
          </w:p>
        </w:tc>
        <w:tc>
          <w:tcPr>
            <w:tcW w:w="1701" w:type="dxa"/>
            <w:tcBorders>
              <w:top w:val="single" w:sz="4" w:space="0" w:color="auto"/>
              <w:left w:val="single" w:sz="4" w:space="0" w:color="auto"/>
              <w:bottom w:val="single" w:sz="4" w:space="0" w:color="auto"/>
              <w:right w:val="single" w:sz="4" w:space="0" w:color="auto"/>
            </w:tcBorders>
            <w:vAlign w:val="center"/>
          </w:tcPr>
          <w:p w14:paraId="718BFBBB"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106B5">
              <w:rPr>
                <w:rFonts w:eastAsia="標楷體" w:cs="新細明體" w:hint="eastAsia"/>
              </w:rPr>
              <w:t>□</w:t>
            </w:r>
            <w:r>
              <w:rPr>
                <w:rFonts w:eastAsia="標楷體" w:cs="新細明體" w:hint="eastAsia"/>
              </w:rPr>
              <w:t>是</w:t>
            </w:r>
            <w:r>
              <w:rPr>
                <w:rFonts w:eastAsia="標楷體" w:cs="新細明體" w:hint="eastAsia"/>
              </w:rPr>
              <w:t xml:space="preserve">  </w:t>
            </w:r>
            <w:r w:rsidRPr="00E106B5">
              <w:rPr>
                <w:rFonts w:eastAsia="標楷體" w:cs="新細明體" w:hint="eastAsia"/>
              </w:rPr>
              <w:t>□</w:t>
            </w:r>
            <w:r>
              <w:rPr>
                <w:rFonts w:eastAsia="標楷體" w:cs="新細明體" w:hint="eastAsia"/>
              </w:rPr>
              <w:t>否</w:t>
            </w:r>
          </w:p>
        </w:tc>
        <w:tc>
          <w:tcPr>
            <w:tcW w:w="1559" w:type="dxa"/>
            <w:vMerge/>
            <w:tcBorders>
              <w:left w:val="single" w:sz="4" w:space="0" w:color="auto"/>
              <w:bottom w:val="single" w:sz="4" w:space="0" w:color="auto"/>
              <w:right w:val="single" w:sz="8" w:space="0" w:color="auto"/>
            </w:tcBorders>
            <w:noWrap/>
            <w:vAlign w:val="center"/>
          </w:tcPr>
          <w:p w14:paraId="224523D4" w14:textId="77777777" w:rsidR="008F76D6" w:rsidRPr="00EA2D35" w:rsidRDefault="008F76D6" w:rsidP="00F90F7D">
            <w:pPr>
              <w:widowControl/>
              <w:spacing w:line="320" w:lineRule="exact"/>
              <w:rPr>
                <w:rFonts w:ascii="標楷體" w:eastAsia="標楷體" w:hAnsi="標楷體" w:cs="新細明體"/>
                <w:kern w:val="0"/>
                <w:szCs w:val="24"/>
              </w:rPr>
            </w:pPr>
          </w:p>
        </w:tc>
      </w:tr>
      <w:tr w:rsidR="008F76D6" w:rsidRPr="00EA2D35" w14:paraId="172DDD3A" w14:textId="77777777" w:rsidTr="00F90F7D">
        <w:trPr>
          <w:trHeight w:val="436"/>
          <w:jc w:val="center"/>
        </w:trPr>
        <w:tc>
          <w:tcPr>
            <w:tcW w:w="2275" w:type="dxa"/>
            <w:vMerge/>
            <w:tcBorders>
              <w:left w:val="single" w:sz="8" w:space="0" w:color="auto"/>
              <w:right w:val="single" w:sz="4" w:space="0" w:color="auto"/>
            </w:tcBorders>
            <w:vAlign w:val="center"/>
          </w:tcPr>
          <w:p w14:paraId="28F98F9D"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val="restart"/>
            <w:tcBorders>
              <w:top w:val="single" w:sz="4" w:space="0" w:color="auto"/>
              <w:left w:val="single" w:sz="4" w:space="0" w:color="auto"/>
              <w:bottom w:val="single" w:sz="4" w:space="0" w:color="auto"/>
              <w:right w:val="single" w:sz="4" w:space="0" w:color="auto"/>
            </w:tcBorders>
            <w:vAlign w:val="center"/>
          </w:tcPr>
          <w:p w14:paraId="09073E73"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臨時性</w:t>
            </w:r>
          </w:p>
          <w:p w14:paraId="75F36F08"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隔音牆</w:t>
            </w:r>
          </w:p>
        </w:tc>
        <w:tc>
          <w:tcPr>
            <w:tcW w:w="4536" w:type="dxa"/>
            <w:tcBorders>
              <w:top w:val="single" w:sz="4" w:space="0" w:color="auto"/>
              <w:left w:val="single" w:sz="4" w:space="0" w:color="auto"/>
              <w:bottom w:val="single" w:sz="4" w:space="0" w:color="auto"/>
              <w:right w:val="single" w:sz="4" w:space="0" w:color="auto"/>
            </w:tcBorders>
            <w:vAlign w:val="center"/>
          </w:tcPr>
          <w:p w14:paraId="16F77B06" w14:textId="77777777" w:rsidR="008F76D6" w:rsidRPr="00E106B5" w:rsidRDefault="008F76D6" w:rsidP="00F90F7D">
            <w:pPr>
              <w:pStyle w:val="Default"/>
              <w:jc w:val="both"/>
              <w:rPr>
                <w:rFonts w:ascii="Times New Roman" w:eastAsia="標楷體" w:hAnsi="Times New Roman" w:cs="Times New Roman"/>
                <w:bCs/>
                <w:color w:val="auto"/>
              </w:rPr>
            </w:pPr>
            <w:r w:rsidRPr="00E106B5">
              <w:rPr>
                <w:rFonts w:ascii="Times New Roman" w:eastAsia="標楷體" w:hAnsi="Times New Roman" w:cs="Times New Roman"/>
                <w:bCs/>
                <w:color w:val="auto"/>
              </w:rPr>
              <w:t>1.</w:t>
            </w:r>
            <w:r w:rsidRPr="00E106B5">
              <w:rPr>
                <w:rFonts w:ascii="Times New Roman" w:eastAsia="標楷體" w:hAnsi="Times New Roman" w:cs="Times New Roman"/>
                <w:bCs/>
                <w:color w:val="auto"/>
              </w:rPr>
              <w:t>是否</w:t>
            </w:r>
            <w:r>
              <w:rPr>
                <w:rFonts w:ascii="Times New Roman" w:eastAsia="標楷體" w:hAnsi="Times New Roman" w:cs="Times New Roman"/>
                <w:bCs/>
                <w:color w:val="auto"/>
              </w:rPr>
              <w:t>使用非鏤空且</w:t>
            </w:r>
            <w:r w:rsidRPr="00E106B5">
              <w:rPr>
                <w:rFonts w:ascii="Times New Roman" w:eastAsia="標楷體" w:hAnsi="Times New Roman" w:cs="Times New Roman"/>
                <w:bCs/>
                <w:color w:val="auto"/>
              </w:rPr>
              <w:t>密度高</w:t>
            </w:r>
            <w:r>
              <w:rPr>
                <w:rFonts w:ascii="Times New Roman" w:eastAsia="標楷體" w:hAnsi="Times New Roman" w:cs="Times New Roman"/>
                <w:bCs/>
                <w:color w:val="auto"/>
              </w:rPr>
              <w:t>重量重之材質</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vAlign w:val="center"/>
          </w:tcPr>
          <w:p w14:paraId="2F37450F"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val="restart"/>
            <w:tcBorders>
              <w:top w:val="single" w:sz="4" w:space="0" w:color="auto"/>
              <w:left w:val="single" w:sz="4" w:space="0" w:color="auto"/>
              <w:right w:val="single" w:sz="8" w:space="0" w:color="auto"/>
            </w:tcBorders>
            <w:noWrap/>
            <w:vAlign w:val="center"/>
          </w:tcPr>
          <w:p w14:paraId="76612CE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p w14:paraId="0904C608"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5656F80A" w14:textId="77777777" w:rsidTr="00F90F7D">
        <w:trPr>
          <w:trHeight w:val="419"/>
          <w:jc w:val="center"/>
        </w:trPr>
        <w:tc>
          <w:tcPr>
            <w:tcW w:w="2275" w:type="dxa"/>
            <w:vMerge/>
            <w:tcBorders>
              <w:left w:val="single" w:sz="8" w:space="0" w:color="auto"/>
              <w:right w:val="single" w:sz="4" w:space="0" w:color="auto"/>
            </w:tcBorders>
            <w:vAlign w:val="center"/>
          </w:tcPr>
          <w:p w14:paraId="558CB603"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top w:val="single" w:sz="4" w:space="0" w:color="auto"/>
              <w:left w:val="single" w:sz="4" w:space="0" w:color="auto"/>
              <w:bottom w:val="single" w:sz="4" w:space="0" w:color="auto"/>
              <w:right w:val="single" w:sz="4" w:space="0" w:color="auto"/>
            </w:tcBorders>
            <w:vAlign w:val="center"/>
          </w:tcPr>
          <w:p w14:paraId="122F76EC" w14:textId="77777777" w:rsidR="008F76D6" w:rsidRPr="00EA2D35" w:rsidRDefault="008F76D6" w:rsidP="00F90F7D">
            <w:pPr>
              <w:widowControl/>
              <w:spacing w:line="320" w:lineRule="exact"/>
              <w:ind w:left="254" w:hangingChars="106" w:hanging="254"/>
              <w:jc w:val="center"/>
              <w:rPr>
                <w:rFonts w:ascii="標楷體" w:eastAsia="標楷體" w:hAnsi="標楷體" w:cs="新細明體"/>
                <w:kern w:val="0"/>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41F1E971" w14:textId="77777777" w:rsidR="008F76D6" w:rsidRPr="00EA2D35" w:rsidRDefault="008F76D6" w:rsidP="00F90F7D">
            <w:pPr>
              <w:widowControl/>
              <w:spacing w:line="320" w:lineRule="exact"/>
              <w:ind w:left="254" w:hangingChars="106" w:hanging="254"/>
              <w:jc w:val="both"/>
              <w:rPr>
                <w:rFonts w:ascii="標楷體" w:eastAsia="標楷體" w:hAnsi="標楷體" w:cs="新細明體"/>
                <w:kern w:val="0"/>
                <w:szCs w:val="24"/>
              </w:rPr>
            </w:pPr>
            <w:r>
              <w:rPr>
                <w:rFonts w:ascii="Times New Roman" w:eastAsia="標楷體" w:hAnsi="Times New Roman" w:cs="Times New Roman"/>
                <w:bCs/>
              </w:rPr>
              <w:t>2.</w:t>
            </w:r>
            <w:r>
              <w:rPr>
                <w:rFonts w:ascii="Times New Roman" w:eastAsia="標楷體" w:hAnsi="Times New Roman" w:cs="Times New Roman"/>
                <w:bCs/>
              </w:rPr>
              <w:t>是否有破洞或空隙</w:t>
            </w:r>
            <w:r>
              <w:rPr>
                <w:rFonts w:ascii="Times New Roman" w:eastAsia="標楷體" w:hAnsi="Times New Roman" w:cs="Times New Roman"/>
                <w:bCs/>
              </w:rPr>
              <w:t>?</w:t>
            </w:r>
          </w:p>
        </w:tc>
        <w:tc>
          <w:tcPr>
            <w:tcW w:w="1701" w:type="dxa"/>
            <w:tcBorders>
              <w:top w:val="single" w:sz="4" w:space="0" w:color="auto"/>
              <w:left w:val="single" w:sz="4" w:space="0" w:color="auto"/>
              <w:bottom w:val="single" w:sz="4" w:space="0" w:color="auto"/>
              <w:right w:val="single" w:sz="4" w:space="0" w:color="auto"/>
            </w:tcBorders>
            <w:vAlign w:val="center"/>
          </w:tcPr>
          <w:p w14:paraId="7895663E"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106B5">
              <w:rPr>
                <w:rFonts w:eastAsia="標楷體" w:cs="新細明體" w:hint="eastAsia"/>
              </w:rPr>
              <w:t>□</w:t>
            </w:r>
            <w:r>
              <w:rPr>
                <w:rFonts w:eastAsia="標楷體" w:cs="新細明體" w:hint="eastAsia"/>
              </w:rPr>
              <w:t>是</w:t>
            </w:r>
            <w:r>
              <w:rPr>
                <w:rFonts w:eastAsia="標楷體" w:cs="新細明體" w:hint="eastAsia"/>
              </w:rPr>
              <w:t xml:space="preserve">  </w:t>
            </w:r>
            <w:r w:rsidRPr="00E106B5">
              <w:rPr>
                <w:rFonts w:eastAsia="標楷體" w:cs="新細明體" w:hint="eastAsia"/>
              </w:rPr>
              <w:t>□</w:t>
            </w:r>
            <w:r>
              <w:rPr>
                <w:rFonts w:eastAsia="標楷體" w:cs="新細明體" w:hint="eastAsia"/>
              </w:rPr>
              <w:t>否</w:t>
            </w:r>
          </w:p>
        </w:tc>
        <w:tc>
          <w:tcPr>
            <w:tcW w:w="1559" w:type="dxa"/>
            <w:vMerge/>
            <w:tcBorders>
              <w:left w:val="single" w:sz="4" w:space="0" w:color="auto"/>
              <w:bottom w:val="single" w:sz="4" w:space="0" w:color="auto"/>
              <w:right w:val="single" w:sz="8" w:space="0" w:color="auto"/>
            </w:tcBorders>
            <w:noWrap/>
            <w:vAlign w:val="center"/>
          </w:tcPr>
          <w:p w14:paraId="168062B2" w14:textId="77777777" w:rsidR="008F76D6" w:rsidRPr="00EA2D35" w:rsidRDefault="008F76D6" w:rsidP="00F90F7D">
            <w:pPr>
              <w:widowControl/>
              <w:spacing w:line="320" w:lineRule="exact"/>
              <w:rPr>
                <w:rFonts w:ascii="標楷體" w:eastAsia="標楷體" w:hAnsi="標楷體" w:cs="新細明體"/>
                <w:kern w:val="0"/>
                <w:szCs w:val="24"/>
              </w:rPr>
            </w:pPr>
          </w:p>
        </w:tc>
      </w:tr>
      <w:tr w:rsidR="008F76D6" w:rsidRPr="00EA2D35" w14:paraId="54D34E67" w14:textId="77777777" w:rsidTr="00F90F7D">
        <w:trPr>
          <w:trHeight w:val="298"/>
          <w:jc w:val="center"/>
        </w:trPr>
        <w:tc>
          <w:tcPr>
            <w:tcW w:w="2275" w:type="dxa"/>
            <w:vMerge/>
            <w:tcBorders>
              <w:left w:val="single" w:sz="8" w:space="0" w:color="auto"/>
              <w:right w:val="single" w:sz="4" w:space="0" w:color="auto"/>
            </w:tcBorders>
            <w:vAlign w:val="center"/>
          </w:tcPr>
          <w:p w14:paraId="61768C5F"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val="restart"/>
            <w:tcBorders>
              <w:top w:val="single" w:sz="4" w:space="0" w:color="auto"/>
              <w:left w:val="single" w:sz="4" w:space="0" w:color="auto"/>
              <w:right w:val="single" w:sz="4" w:space="0" w:color="auto"/>
            </w:tcBorders>
            <w:vAlign w:val="center"/>
          </w:tcPr>
          <w:p w14:paraId="1BF3F234"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隔音罩</w:t>
            </w:r>
            <w:r>
              <w:rPr>
                <w:rFonts w:ascii="Times New Roman" w:eastAsia="標楷體" w:hAnsi="Times New Roman" w:cs="Times New Roman"/>
                <w:bCs/>
                <w:color w:val="auto"/>
              </w:rPr>
              <w:t>(</w:t>
            </w:r>
            <w:r>
              <w:rPr>
                <w:rFonts w:ascii="Times New Roman" w:eastAsia="標楷體" w:hAnsi="Times New Roman" w:cs="Times New Roman"/>
                <w:bCs/>
                <w:color w:val="auto"/>
              </w:rPr>
              <w:t>屏</w:t>
            </w:r>
            <w:r>
              <w:rPr>
                <w:rFonts w:ascii="Times New Roman" w:eastAsia="標楷體" w:hAnsi="Times New Roman" w:cs="Times New Roman"/>
                <w:bCs/>
                <w:color w:val="auto"/>
              </w:rPr>
              <w:t>)</w:t>
            </w:r>
          </w:p>
        </w:tc>
        <w:tc>
          <w:tcPr>
            <w:tcW w:w="4536" w:type="dxa"/>
            <w:tcBorders>
              <w:top w:val="single" w:sz="4" w:space="0" w:color="auto"/>
              <w:left w:val="single" w:sz="4" w:space="0" w:color="auto"/>
              <w:bottom w:val="single" w:sz="4" w:space="0" w:color="auto"/>
              <w:right w:val="single" w:sz="4" w:space="0" w:color="auto"/>
            </w:tcBorders>
            <w:vAlign w:val="center"/>
          </w:tcPr>
          <w:p w14:paraId="789F789F" w14:textId="77777777" w:rsidR="008F76D6" w:rsidRPr="00E106B5"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1.</w:t>
            </w:r>
            <w:r>
              <w:rPr>
                <w:rFonts w:ascii="Times New Roman" w:eastAsia="標楷體" w:hAnsi="Times New Roman" w:cs="Times New Roman"/>
                <w:bCs/>
                <w:color w:val="auto"/>
              </w:rPr>
              <w:t>是否全面覆蓋音源</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vAlign w:val="center"/>
          </w:tcPr>
          <w:p w14:paraId="18E373C2"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val="restart"/>
            <w:tcBorders>
              <w:top w:val="single" w:sz="4" w:space="0" w:color="auto"/>
              <w:left w:val="single" w:sz="4" w:space="0" w:color="auto"/>
              <w:right w:val="single" w:sz="8" w:space="0" w:color="auto"/>
            </w:tcBorders>
            <w:noWrap/>
            <w:vAlign w:val="center"/>
          </w:tcPr>
          <w:p w14:paraId="68DCA706" w14:textId="77777777" w:rsidR="008F76D6" w:rsidRDefault="008F76D6" w:rsidP="00F90F7D">
            <w:pPr>
              <w:widowControl/>
              <w:spacing w:line="320" w:lineRule="exact"/>
              <w:rPr>
                <w:rFonts w:ascii="標楷體" w:eastAsia="標楷體" w:hAnsi="標楷體" w:cs="新細明體"/>
                <w:b/>
                <w:bCs/>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p w14:paraId="7400914E"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59765851" w14:textId="77777777" w:rsidTr="00F90F7D">
        <w:trPr>
          <w:trHeight w:val="298"/>
          <w:jc w:val="center"/>
        </w:trPr>
        <w:tc>
          <w:tcPr>
            <w:tcW w:w="2275" w:type="dxa"/>
            <w:vMerge/>
            <w:tcBorders>
              <w:left w:val="single" w:sz="8" w:space="0" w:color="auto"/>
              <w:right w:val="single" w:sz="4" w:space="0" w:color="auto"/>
            </w:tcBorders>
            <w:vAlign w:val="center"/>
          </w:tcPr>
          <w:p w14:paraId="4973A301"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left w:val="single" w:sz="4" w:space="0" w:color="auto"/>
              <w:bottom w:val="single" w:sz="4" w:space="0" w:color="auto"/>
              <w:right w:val="single" w:sz="4" w:space="0" w:color="auto"/>
            </w:tcBorders>
            <w:vAlign w:val="center"/>
          </w:tcPr>
          <w:p w14:paraId="7441322E" w14:textId="77777777" w:rsidR="008F76D6" w:rsidRDefault="008F76D6" w:rsidP="00F90F7D">
            <w:pPr>
              <w:pStyle w:val="Default"/>
              <w:jc w:val="both"/>
              <w:rPr>
                <w:rFonts w:ascii="Times New Roman" w:eastAsia="標楷體" w:hAnsi="Times New Roman" w:cs="Times New Roman"/>
                <w:bCs/>
                <w:color w:val="auto"/>
              </w:rPr>
            </w:pPr>
          </w:p>
        </w:tc>
        <w:tc>
          <w:tcPr>
            <w:tcW w:w="4536" w:type="dxa"/>
            <w:tcBorders>
              <w:top w:val="single" w:sz="4" w:space="0" w:color="auto"/>
              <w:left w:val="single" w:sz="4" w:space="0" w:color="auto"/>
              <w:bottom w:val="single" w:sz="4" w:space="0" w:color="auto"/>
              <w:right w:val="single" w:sz="4" w:space="0" w:color="auto"/>
            </w:tcBorders>
            <w:vAlign w:val="center"/>
          </w:tcPr>
          <w:p w14:paraId="042F003B" w14:textId="77777777" w:rsidR="008F76D6"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2.</w:t>
            </w:r>
            <w:r>
              <w:rPr>
                <w:rFonts w:ascii="Times New Roman" w:eastAsia="標楷體" w:hAnsi="Times New Roman" w:cs="Times New Roman"/>
                <w:bCs/>
                <w:color w:val="auto"/>
              </w:rPr>
              <w:t>隔音罩內部是否配有吸音物料</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vAlign w:val="center"/>
          </w:tcPr>
          <w:p w14:paraId="1A28921B" w14:textId="77777777" w:rsidR="008F76D6" w:rsidRPr="00E106B5" w:rsidRDefault="008F76D6" w:rsidP="00F90F7D">
            <w:pPr>
              <w:pStyle w:val="Default"/>
              <w:jc w:val="center"/>
              <w:rPr>
                <w:rFonts w:eastAsia="標楷體" w:cs="新細明體"/>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tcBorders>
              <w:left w:val="single" w:sz="4" w:space="0" w:color="auto"/>
              <w:bottom w:val="single" w:sz="4" w:space="0" w:color="auto"/>
              <w:right w:val="single" w:sz="8" w:space="0" w:color="auto"/>
            </w:tcBorders>
            <w:noWrap/>
            <w:vAlign w:val="center"/>
          </w:tcPr>
          <w:p w14:paraId="2179D1E7" w14:textId="77777777" w:rsidR="008F76D6" w:rsidRPr="00EA2D35" w:rsidRDefault="008F76D6" w:rsidP="00F90F7D">
            <w:pPr>
              <w:widowControl/>
              <w:spacing w:line="320" w:lineRule="exact"/>
              <w:rPr>
                <w:rFonts w:ascii="標楷體" w:eastAsia="標楷體" w:hAnsi="標楷體" w:cs="新細明體"/>
                <w:kern w:val="0"/>
                <w:szCs w:val="24"/>
              </w:rPr>
            </w:pPr>
          </w:p>
        </w:tc>
      </w:tr>
      <w:tr w:rsidR="008F76D6" w:rsidRPr="00EA2D35" w14:paraId="7F23102F" w14:textId="77777777" w:rsidTr="00F90F7D">
        <w:trPr>
          <w:trHeight w:val="298"/>
          <w:jc w:val="center"/>
        </w:trPr>
        <w:tc>
          <w:tcPr>
            <w:tcW w:w="2275" w:type="dxa"/>
            <w:vMerge/>
            <w:tcBorders>
              <w:left w:val="single" w:sz="8" w:space="0" w:color="auto"/>
              <w:right w:val="single" w:sz="4" w:space="0" w:color="auto"/>
            </w:tcBorders>
            <w:vAlign w:val="center"/>
          </w:tcPr>
          <w:p w14:paraId="2C270D9E"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val="restart"/>
            <w:tcBorders>
              <w:left w:val="single" w:sz="4" w:space="0" w:color="auto"/>
              <w:right w:val="single" w:sz="4" w:space="0" w:color="auto"/>
            </w:tcBorders>
            <w:vAlign w:val="center"/>
          </w:tcPr>
          <w:p w14:paraId="71423957"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運輸車輛</w:t>
            </w:r>
          </w:p>
          <w:p w14:paraId="149EC1BC"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防音減振</w:t>
            </w:r>
          </w:p>
          <w:p w14:paraId="297AF7FB"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設備</w:t>
            </w:r>
          </w:p>
        </w:tc>
        <w:tc>
          <w:tcPr>
            <w:tcW w:w="4536" w:type="dxa"/>
            <w:tcBorders>
              <w:top w:val="single" w:sz="4" w:space="0" w:color="auto"/>
              <w:left w:val="single" w:sz="4" w:space="0" w:color="auto"/>
              <w:bottom w:val="single" w:sz="4" w:space="0" w:color="auto"/>
              <w:right w:val="single" w:sz="4" w:space="0" w:color="auto"/>
            </w:tcBorders>
          </w:tcPr>
          <w:p w14:paraId="6D8811E0" w14:textId="77777777" w:rsidR="008F76D6" w:rsidRPr="00E106B5" w:rsidRDefault="008F76D6" w:rsidP="00F90F7D">
            <w:pPr>
              <w:pStyle w:val="Default"/>
              <w:rPr>
                <w:rFonts w:ascii="Times New Roman" w:eastAsia="標楷體" w:hAnsi="Times New Roman" w:cs="Times New Roman"/>
                <w:bCs/>
                <w:color w:val="auto"/>
              </w:rPr>
            </w:pPr>
            <w:r>
              <w:rPr>
                <w:rFonts w:ascii="Times New Roman" w:eastAsia="標楷體" w:hAnsi="Times New Roman" w:cs="Times New Roman"/>
                <w:bCs/>
                <w:color w:val="auto"/>
              </w:rPr>
              <w:t>1.</w:t>
            </w:r>
            <w:r>
              <w:rPr>
                <w:rFonts w:ascii="Times New Roman" w:eastAsia="標楷體" w:hAnsi="Times New Roman" w:cs="Times New Roman"/>
                <w:bCs/>
                <w:color w:val="auto"/>
              </w:rPr>
              <w:t>是否均依所定速限行駛</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tcPr>
          <w:p w14:paraId="1822B956"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val="restart"/>
            <w:tcBorders>
              <w:left w:val="single" w:sz="4" w:space="0" w:color="auto"/>
              <w:right w:val="single" w:sz="8" w:space="0" w:color="auto"/>
            </w:tcBorders>
            <w:noWrap/>
            <w:vAlign w:val="center"/>
          </w:tcPr>
          <w:p w14:paraId="072CCE92" w14:textId="77777777" w:rsidR="008F76D6" w:rsidRDefault="008F76D6" w:rsidP="00F90F7D">
            <w:pPr>
              <w:widowControl/>
              <w:spacing w:line="320" w:lineRule="exact"/>
              <w:rPr>
                <w:rFonts w:ascii="標楷體" w:eastAsia="標楷體" w:hAnsi="標楷體" w:cs="新細明體"/>
                <w:b/>
                <w:bCs/>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p w14:paraId="5CFD5E9A" w14:textId="77777777" w:rsidR="008F76D6" w:rsidRPr="00EA2D35" w:rsidRDefault="008F76D6" w:rsidP="00F90F7D">
            <w:pPr>
              <w:widowControl/>
              <w:spacing w:line="320" w:lineRule="exact"/>
              <w:rPr>
                <w:rFonts w:ascii="標楷體" w:eastAsia="標楷體" w:hAnsi="標楷體" w:cs="新細明體"/>
                <w:kern w:val="0"/>
                <w:szCs w:val="24"/>
              </w:rPr>
            </w:pPr>
            <w:r w:rsidRPr="00EA2D35">
              <w:rPr>
                <w:rFonts w:ascii="標楷體" w:eastAsia="標楷體" w:hAnsi="標楷體" w:cs="新細明體" w:hint="eastAsia"/>
                <w:kern w:val="0"/>
                <w:szCs w:val="24"/>
              </w:rPr>
              <w:t>□無本項作業</w:t>
            </w:r>
          </w:p>
        </w:tc>
      </w:tr>
      <w:tr w:rsidR="008F76D6" w:rsidRPr="00EA2D35" w14:paraId="066A3E68" w14:textId="77777777" w:rsidTr="00F90F7D">
        <w:trPr>
          <w:trHeight w:val="298"/>
          <w:jc w:val="center"/>
        </w:trPr>
        <w:tc>
          <w:tcPr>
            <w:tcW w:w="2275" w:type="dxa"/>
            <w:vMerge/>
            <w:tcBorders>
              <w:left w:val="single" w:sz="8" w:space="0" w:color="auto"/>
              <w:right w:val="single" w:sz="4" w:space="0" w:color="auto"/>
            </w:tcBorders>
            <w:vAlign w:val="center"/>
          </w:tcPr>
          <w:p w14:paraId="7F30DDE5"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left w:val="single" w:sz="4" w:space="0" w:color="auto"/>
              <w:right w:val="single" w:sz="4" w:space="0" w:color="auto"/>
            </w:tcBorders>
          </w:tcPr>
          <w:p w14:paraId="10BDA017" w14:textId="77777777" w:rsidR="008F76D6" w:rsidRDefault="008F76D6" w:rsidP="00F90F7D">
            <w:pPr>
              <w:pStyle w:val="Default"/>
              <w:jc w:val="both"/>
              <w:rPr>
                <w:rFonts w:ascii="Times New Roman" w:eastAsia="標楷體" w:hAnsi="Times New Roman" w:cs="Times New Roman"/>
                <w:bCs/>
                <w:color w:val="auto"/>
              </w:rPr>
            </w:pPr>
          </w:p>
        </w:tc>
        <w:tc>
          <w:tcPr>
            <w:tcW w:w="4536" w:type="dxa"/>
            <w:tcBorders>
              <w:top w:val="single" w:sz="4" w:space="0" w:color="auto"/>
              <w:left w:val="single" w:sz="4" w:space="0" w:color="auto"/>
              <w:bottom w:val="single" w:sz="4" w:space="0" w:color="auto"/>
              <w:right w:val="single" w:sz="4" w:space="0" w:color="auto"/>
            </w:tcBorders>
          </w:tcPr>
          <w:p w14:paraId="55B35C9C" w14:textId="77777777" w:rsidR="008F76D6"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2.</w:t>
            </w:r>
            <w:r>
              <w:rPr>
                <w:rFonts w:ascii="Times New Roman" w:eastAsia="標楷體" w:hAnsi="Times New Roman" w:cs="Times New Roman"/>
                <w:bCs/>
                <w:color w:val="auto"/>
              </w:rPr>
              <w:t>是否有亂鳴喇叭情形</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tcPr>
          <w:p w14:paraId="5CF4A6BC" w14:textId="77777777" w:rsidR="008F76D6" w:rsidRPr="00E106B5" w:rsidRDefault="008F76D6" w:rsidP="00F90F7D">
            <w:pPr>
              <w:pStyle w:val="Default"/>
              <w:jc w:val="center"/>
              <w:rPr>
                <w:rFonts w:eastAsia="標楷體" w:cs="新細明體"/>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tcBorders>
              <w:left w:val="single" w:sz="4" w:space="0" w:color="auto"/>
              <w:right w:val="single" w:sz="8" w:space="0" w:color="auto"/>
            </w:tcBorders>
            <w:noWrap/>
            <w:vAlign w:val="center"/>
          </w:tcPr>
          <w:p w14:paraId="30AD60E0" w14:textId="77777777" w:rsidR="008F76D6" w:rsidRPr="00EA2D35" w:rsidRDefault="008F76D6" w:rsidP="00F90F7D">
            <w:pPr>
              <w:widowControl/>
              <w:spacing w:line="320" w:lineRule="exact"/>
              <w:rPr>
                <w:rFonts w:ascii="標楷體" w:eastAsia="標楷體" w:hAnsi="標楷體" w:cs="新細明體"/>
                <w:kern w:val="0"/>
                <w:szCs w:val="24"/>
              </w:rPr>
            </w:pPr>
          </w:p>
        </w:tc>
      </w:tr>
      <w:tr w:rsidR="008F76D6" w:rsidRPr="00EA2D35" w14:paraId="5A07B634" w14:textId="77777777" w:rsidTr="00F90F7D">
        <w:trPr>
          <w:trHeight w:val="298"/>
          <w:jc w:val="center"/>
        </w:trPr>
        <w:tc>
          <w:tcPr>
            <w:tcW w:w="2275" w:type="dxa"/>
            <w:vMerge/>
            <w:tcBorders>
              <w:left w:val="single" w:sz="8" w:space="0" w:color="auto"/>
              <w:right w:val="single" w:sz="4" w:space="0" w:color="auto"/>
            </w:tcBorders>
            <w:vAlign w:val="center"/>
          </w:tcPr>
          <w:p w14:paraId="34E8C4C5"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left w:val="single" w:sz="4" w:space="0" w:color="auto"/>
              <w:right w:val="single" w:sz="4" w:space="0" w:color="auto"/>
            </w:tcBorders>
          </w:tcPr>
          <w:p w14:paraId="60D17AC1" w14:textId="77777777" w:rsidR="008F76D6" w:rsidRDefault="008F76D6" w:rsidP="00F90F7D">
            <w:pPr>
              <w:pStyle w:val="Default"/>
              <w:jc w:val="both"/>
              <w:rPr>
                <w:rFonts w:ascii="Times New Roman" w:eastAsia="標楷體" w:hAnsi="Times New Roman" w:cs="Times New Roman"/>
                <w:bCs/>
                <w:color w:val="auto"/>
              </w:rPr>
            </w:pPr>
          </w:p>
        </w:tc>
        <w:tc>
          <w:tcPr>
            <w:tcW w:w="4536" w:type="dxa"/>
            <w:tcBorders>
              <w:top w:val="single" w:sz="4" w:space="0" w:color="auto"/>
              <w:left w:val="single" w:sz="4" w:space="0" w:color="auto"/>
              <w:bottom w:val="single" w:sz="4" w:space="0" w:color="auto"/>
              <w:right w:val="single" w:sz="4" w:space="0" w:color="auto"/>
            </w:tcBorders>
          </w:tcPr>
          <w:p w14:paraId="5F5F1900" w14:textId="77777777" w:rsidR="008F76D6"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3.</w:t>
            </w:r>
            <w:r>
              <w:rPr>
                <w:rFonts w:ascii="Times New Roman" w:eastAsia="標楷體" w:hAnsi="Times New Roman" w:cs="Times New Roman"/>
                <w:bCs/>
                <w:color w:val="auto"/>
              </w:rPr>
              <w:t>是否超載</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tcPr>
          <w:p w14:paraId="5E4EFB80" w14:textId="77777777" w:rsidR="008F76D6" w:rsidRPr="00E106B5" w:rsidRDefault="008F76D6" w:rsidP="00F90F7D">
            <w:pPr>
              <w:pStyle w:val="Default"/>
              <w:jc w:val="center"/>
              <w:rPr>
                <w:rFonts w:eastAsia="標楷體" w:cs="新細明體"/>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559" w:type="dxa"/>
            <w:vMerge/>
            <w:tcBorders>
              <w:left w:val="single" w:sz="4" w:space="0" w:color="auto"/>
              <w:right w:val="single" w:sz="8" w:space="0" w:color="auto"/>
            </w:tcBorders>
            <w:noWrap/>
            <w:vAlign w:val="center"/>
          </w:tcPr>
          <w:p w14:paraId="171349ED" w14:textId="77777777" w:rsidR="008F76D6" w:rsidRPr="00EA2D35" w:rsidRDefault="008F76D6" w:rsidP="00F90F7D">
            <w:pPr>
              <w:widowControl/>
              <w:spacing w:line="320" w:lineRule="exact"/>
              <w:rPr>
                <w:rFonts w:ascii="標楷體" w:eastAsia="標楷體" w:hAnsi="標楷體" w:cs="新細明體"/>
                <w:kern w:val="0"/>
                <w:szCs w:val="24"/>
              </w:rPr>
            </w:pPr>
          </w:p>
        </w:tc>
      </w:tr>
      <w:tr w:rsidR="008F76D6" w:rsidRPr="00EA2D35" w14:paraId="7E471578" w14:textId="77777777" w:rsidTr="00F90F7D">
        <w:trPr>
          <w:trHeight w:val="298"/>
          <w:jc w:val="center"/>
        </w:trPr>
        <w:tc>
          <w:tcPr>
            <w:tcW w:w="2275" w:type="dxa"/>
            <w:vMerge/>
            <w:tcBorders>
              <w:left w:val="single" w:sz="8" w:space="0" w:color="auto"/>
              <w:bottom w:val="single" w:sz="8" w:space="0" w:color="auto"/>
              <w:right w:val="single" w:sz="4" w:space="0" w:color="auto"/>
            </w:tcBorders>
            <w:vAlign w:val="center"/>
          </w:tcPr>
          <w:p w14:paraId="74E5D010" w14:textId="77777777" w:rsidR="008F76D6" w:rsidRPr="00EA2D35" w:rsidRDefault="008F76D6" w:rsidP="00F90F7D">
            <w:pPr>
              <w:widowControl/>
              <w:spacing w:line="320" w:lineRule="exact"/>
              <w:rPr>
                <w:rFonts w:ascii="標楷體" w:eastAsia="標楷體" w:hAnsi="標楷體" w:cs="新細明體"/>
                <w:kern w:val="0"/>
                <w:szCs w:val="24"/>
              </w:rPr>
            </w:pPr>
          </w:p>
        </w:tc>
        <w:tc>
          <w:tcPr>
            <w:tcW w:w="1401" w:type="dxa"/>
            <w:vMerge/>
            <w:tcBorders>
              <w:left w:val="single" w:sz="4" w:space="0" w:color="auto"/>
              <w:bottom w:val="single" w:sz="4" w:space="0" w:color="auto"/>
              <w:right w:val="single" w:sz="4" w:space="0" w:color="auto"/>
            </w:tcBorders>
          </w:tcPr>
          <w:p w14:paraId="2F6BFA96" w14:textId="77777777" w:rsidR="008F76D6" w:rsidRDefault="008F76D6" w:rsidP="00F90F7D">
            <w:pPr>
              <w:pStyle w:val="Default"/>
              <w:jc w:val="both"/>
              <w:rPr>
                <w:rFonts w:ascii="Times New Roman" w:eastAsia="標楷體" w:hAnsi="Times New Roman" w:cs="Times New Roman"/>
                <w:bCs/>
                <w:color w:val="auto"/>
              </w:rPr>
            </w:pPr>
          </w:p>
        </w:tc>
        <w:tc>
          <w:tcPr>
            <w:tcW w:w="4536" w:type="dxa"/>
            <w:tcBorders>
              <w:top w:val="single" w:sz="4" w:space="0" w:color="auto"/>
              <w:left w:val="single" w:sz="4" w:space="0" w:color="auto"/>
              <w:bottom w:val="single" w:sz="4" w:space="0" w:color="auto"/>
              <w:right w:val="single" w:sz="4" w:space="0" w:color="auto"/>
            </w:tcBorders>
          </w:tcPr>
          <w:p w14:paraId="5C79213C" w14:textId="77777777" w:rsidR="008F76D6"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4.</w:t>
            </w:r>
            <w:r>
              <w:rPr>
                <w:rFonts w:ascii="Times New Roman" w:eastAsia="標楷體" w:hAnsi="Times New Roman" w:cs="Times New Roman"/>
                <w:bCs/>
                <w:color w:val="auto"/>
              </w:rPr>
              <w:t>其他防音減振設備</w:t>
            </w:r>
            <w:r>
              <w:rPr>
                <w:rFonts w:ascii="Times New Roman" w:eastAsia="標楷體" w:hAnsi="Times New Roman" w:cs="Times New Roman"/>
                <w:bCs/>
                <w:color w:val="auto"/>
              </w:rPr>
              <w:t>?</w:t>
            </w:r>
          </w:p>
        </w:tc>
        <w:tc>
          <w:tcPr>
            <w:tcW w:w="1701" w:type="dxa"/>
            <w:tcBorders>
              <w:top w:val="single" w:sz="4" w:space="0" w:color="auto"/>
              <w:left w:val="single" w:sz="4" w:space="0" w:color="auto"/>
              <w:bottom w:val="single" w:sz="4" w:space="0" w:color="auto"/>
              <w:right w:val="single" w:sz="4" w:space="0" w:color="auto"/>
            </w:tcBorders>
          </w:tcPr>
          <w:p w14:paraId="2DFCE559" w14:textId="77777777" w:rsidR="008F76D6" w:rsidRPr="00E106B5" w:rsidRDefault="008F76D6" w:rsidP="00F90F7D">
            <w:pPr>
              <w:pStyle w:val="Default"/>
              <w:rPr>
                <w:rFonts w:eastAsia="標楷體" w:cs="新細明體"/>
              </w:rPr>
            </w:pPr>
            <w:r w:rsidRPr="00E106B5">
              <w:rPr>
                <w:rFonts w:ascii="Times New Roman" w:eastAsia="標楷體" w:hAnsi="Times New Roman" w:cs="Times New Roman"/>
                <w:bCs/>
                <w:color w:val="auto"/>
                <w:u w:val="single"/>
              </w:rPr>
              <w:t xml:space="preserve">          </w:t>
            </w:r>
            <w:r>
              <w:rPr>
                <w:rFonts w:ascii="Times New Roman" w:eastAsia="標楷體" w:hAnsi="Times New Roman" w:cs="Times New Roman"/>
                <w:bCs/>
                <w:color w:val="auto"/>
                <w:u w:val="single"/>
              </w:rPr>
              <w:t xml:space="preserve">   </w:t>
            </w:r>
            <w:r w:rsidRPr="00E106B5">
              <w:rPr>
                <w:rFonts w:ascii="Times New Roman" w:eastAsia="標楷體" w:hAnsi="Times New Roman" w:cs="Times New Roman"/>
                <w:bCs/>
                <w:color w:val="auto"/>
                <w:u w:val="single"/>
              </w:rPr>
              <w:t xml:space="preserve">  </w:t>
            </w:r>
          </w:p>
        </w:tc>
        <w:tc>
          <w:tcPr>
            <w:tcW w:w="1559" w:type="dxa"/>
            <w:vMerge/>
            <w:tcBorders>
              <w:left w:val="single" w:sz="4" w:space="0" w:color="auto"/>
              <w:bottom w:val="single" w:sz="4" w:space="0" w:color="auto"/>
              <w:right w:val="single" w:sz="8" w:space="0" w:color="auto"/>
            </w:tcBorders>
            <w:noWrap/>
            <w:vAlign w:val="center"/>
          </w:tcPr>
          <w:p w14:paraId="59F7460C" w14:textId="77777777" w:rsidR="008F76D6" w:rsidRPr="00EA2D35" w:rsidRDefault="008F76D6" w:rsidP="00F90F7D">
            <w:pPr>
              <w:widowControl/>
              <w:spacing w:line="320" w:lineRule="exact"/>
              <w:rPr>
                <w:rFonts w:ascii="標楷體" w:eastAsia="標楷體" w:hAnsi="標楷體" w:cs="新細明體"/>
                <w:kern w:val="0"/>
                <w:szCs w:val="24"/>
              </w:rPr>
            </w:pPr>
          </w:p>
        </w:tc>
      </w:tr>
    </w:tbl>
    <w:p w14:paraId="09CFB6FB" w14:textId="77777777" w:rsidR="008F76D6" w:rsidRDefault="008F76D6" w:rsidP="008F76D6">
      <w:pPr>
        <w:pStyle w:val="ae"/>
        <w:spacing w:line="380" w:lineRule="exact"/>
        <w:ind w:leftChars="0" w:left="408"/>
        <w:jc w:val="both"/>
        <w:rPr>
          <w:sz w:val="26"/>
          <w:szCs w:val="26"/>
        </w:rPr>
      </w:pPr>
    </w:p>
    <w:p w14:paraId="4B316188" w14:textId="77777777" w:rsidR="008F76D6" w:rsidRDefault="008F76D6">
      <w:pPr>
        <w:widowControl/>
        <w:rPr>
          <w:sz w:val="26"/>
          <w:szCs w:val="26"/>
        </w:rPr>
      </w:pPr>
      <w:r>
        <w:rPr>
          <w:sz w:val="26"/>
          <w:szCs w:val="26"/>
        </w:rPr>
        <w:br w:type="page"/>
      </w:r>
    </w:p>
    <w:p w14:paraId="57352192" w14:textId="70D4F4E3" w:rsidR="008F76D6" w:rsidRPr="00E75ACD" w:rsidRDefault="008F76D6" w:rsidP="008F76D6">
      <w:pPr>
        <w:pStyle w:val="ab"/>
        <w:spacing w:beforeLines="50" w:before="180" w:afterLines="0" w:line="380" w:lineRule="exact"/>
        <w:ind w:leftChars="0" w:left="408" w:firstLineChars="0" w:firstLine="0"/>
        <w:rPr>
          <w:sz w:val="26"/>
          <w:szCs w:val="26"/>
        </w:rPr>
      </w:pPr>
      <w:r w:rsidRPr="00E75ACD">
        <w:rPr>
          <w:rFonts w:hint="eastAsia"/>
          <w:sz w:val="26"/>
          <w:szCs w:val="26"/>
        </w:rPr>
        <w:lastRenderedPageBreak/>
        <w:t>表</w:t>
      </w:r>
      <w:r w:rsidRPr="00E75ACD">
        <w:rPr>
          <w:rFonts w:hint="eastAsia"/>
          <w:sz w:val="26"/>
          <w:szCs w:val="26"/>
        </w:rPr>
        <w:t xml:space="preserve">7 </w:t>
      </w:r>
      <w:r w:rsidRPr="00E75ACD">
        <w:rPr>
          <w:sz w:val="26"/>
          <w:szCs w:val="26"/>
        </w:rPr>
        <w:t>施工</w:t>
      </w:r>
      <w:r w:rsidRPr="00E75ACD">
        <w:rPr>
          <w:rFonts w:hint="eastAsia"/>
          <w:sz w:val="26"/>
          <w:szCs w:val="26"/>
        </w:rPr>
        <w:t>計畫明</w:t>
      </w:r>
      <w:r w:rsidRPr="00E75ACD">
        <w:rPr>
          <w:sz w:val="26"/>
          <w:szCs w:val="26"/>
        </w:rPr>
        <w:t>列空氣污染及噪音防制檢查項目參考格式</w:t>
      </w:r>
      <w:r>
        <w:rPr>
          <w:sz w:val="26"/>
          <w:szCs w:val="26"/>
        </w:rPr>
        <w:t>(</w:t>
      </w:r>
      <w:r>
        <w:rPr>
          <w:rFonts w:hint="eastAsia"/>
          <w:sz w:val="26"/>
          <w:szCs w:val="26"/>
          <w:lang w:eastAsia="zh-TW"/>
        </w:rPr>
        <w:t>5</w:t>
      </w:r>
      <w:r w:rsidRPr="00E75ACD">
        <w:rPr>
          <w:sz w:val="26"/>
          <w:szCs w:val="26"/>
        </w:rPr>
        <w:t>/</w:t>
      </w:r>
      <w:r>
        <w:rPr>
          <w:sz w:val="26"/>
          <w:szCs w:val="26"/>
        </w:rPr>
        <w:t>5</w:t>
      </w:r>
      <w:r w:rsidRPr="00E75ACD">
        <w:rPr>
          <w:sz w:val="26"/>
          <w:szCs w:val="26"/>
        </w:rPr>
        <w:t>)</w:t>
      </w:r>
    </w:p>
    <w:tbl>
      <w:tblPr>
        <w:tblStyle w:val="a7"/>
        <w:tblpPr w:leftFromText="180" w:rightFromText="180" w:vertAnchor="page" w:horzAnchor="margin" w:tblpXSpec="center" w:tblpY="1441"/>
        <w:tblW w:w="11335" w:type="dxa"/>
        <w:tblLook w:val="04A0" w:firstRow="1" w:lastRow="0" w:firstColumn="1" w:lastColumn="0" w:noHBand="0" w:noVBand="1"/>
      </w:tblPr>
      <w:tblGrid>
        <w:gridCol w:w="1838"/>
        <w:gridCol w:w="1418"/>
        <w:gridCol w:w="1275"/>
        <w:gridCol w:w="1985"/>
        <w:gridCol w:w="1304"/>
        <w:gridCol w:w="1814"/>
        <w:gridCol w:w="1701"/>
      </w:tblGrid>
      <w:tr w:rsidR="008F76D6" w:rsidRPr="00E106B5" w14:paraId="14AD2716" w14:textId="77777777" w:rsidTr="00F90F7D">
        <w:trPr>
          <w:trHeight w:val="215"/>
        </w:trPr>
        <w:tc>
          <w:tcPr>
            <w:tcW w:w="1838" w:type="dxa"/>
            <w:vAlign w:val="center"/>
          </w:tcPr>
          <w:p w14:paraId="5DBD616F" w14:textId="77777777" w:rsidR="008F76D6"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空氣污染</w:t>
            </w:r>
            <w:r>
              <w:rPr>
                <w:rFonts w:ascii="標楷體" w:eastAsia="標楷體" w:hAnsi="標楷體" w:cs="新細明體" w:hint="eastAsia"/>
                <w:kern w:val="0"/>
                <w:szCs w:val="24"/>
              </w:rPr>
              <w:t>/</w:t>
            </w:r>
          </w:p>
          <w:p w14:paraId="454FBB69" w14:textId="77777777" w:rsidR="008F76D6" w:rsidRPr="00EA2D35"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hint="eastAsia"/>
                <w:kern w:val="0"/>
                <w:szCs w:val="24"/>
              </w:rPr>
              <w:t>噪音防制設施</w:t>
            </w:r>
          </w:p>
        </w:tc>
        <w:tc>
          <w:tcPr>
            <w:tcW w:w="5982" w:type="dxa"/>
            <w:gridSpan w:val="4"/>
            <w:vAlign w:val="center"/>
          </w:tcPr>
          <w:p w14:paraId="1ED58E0D"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空氣污染</w:t>
            </w:r>
            <w:r>
              <w:rPr>
                <w:rFonts w:ascii="標楷體" w:eastAsia="標楷體" w:hAnsi="標楷體" w:cs="新細明體" w:hint="eastAsia"/>
                <w:kern w:val="0"/>
                <w:szCs w:val="24"/>
              </w:rPr>
              <w:t>及噪音</w:t>
            </w:r>
            <w:r w:rsidRPr="00EA2D35">
              <w:rPr>
                <w:rFonts w:ascii="標楷體" w:eastAsia="標楷體" w:hAnsi="標楷體" w:cs="新細明體" w:hint="eastAsia"/>
                <w:kern w:val="0"/>
                <w:szCs w:val="24"/>
              </w:rPr>
              <w:t>防制設施採行情形</w:t>
            </w:r>
          </w:p>
        </w:tc>
        <w:tc>
          <w:tcPr>
            <w:tcW w:w="1814" w:type="dxa"/>
            <w:vAlign w:val="center"/>
          </w:tcPr>
          <w:p w14:paraId="01B75993" w14:textId="77777777" w:rsidR="008F76D6" w:rsidRPr="005E06BC"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缺失記點</w:t>
            </w:r>
          </w:p>
          <w:p w14:paraId="71F40F80"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5E06BC">
              <w:rPr>
                <w:rFonts w:ascii="標楷體" w:eastAsia="標楷體" w:hAnsi="標楷體" w:cs="新細明體" w:hint="eastAsia"/>
                <w:kern w:val="0"/>
                <w:szCs w:val="24"/>
              </w:rPr>
              <w:t>點數</w:t>
            </w:r>
            <w:r>
              <w:rPr>
                <w:rFonts w:ascii="標楷體" w:eastAsia="標楷體" w:hAnsi="標楷體" w:cs="新細明體" w:hint="eastAsia"/>
                <w:kern w:val="0"/>
                <w:szCs w:val="24"/>
              </w:rPr>
              <w:t>/是否合格</w:t>
            </w:r>
          </w:p>
        </w:tc>
        <w:tc>
          <w:tcPr>
            <w:tcW w:w="1701" w:type="dxa"/>
            <w:vAlign w:val="center"/>
          </w:tcPr>
          <w:p w14:paraId="3B039D0F" w14:textId="77777777" w:rsidR="008F76D6" w:rsidRPr="00EA2D35" w:rsidRDefault="008F76D6" w:rsidP="00F90F7D">
            <w:pPr>
              <w:widowControl/>
              <w:spacing w:line="320" w:lineRule="exact"/>
              <w:jc w:val="center"/>
              <w:rPr>
                <w:rFonts w:ascii="標楷體" w:eastAsia="標楷體" w:hAnsi="標楷體" w:cs="新細明體"/>
                <w:kern w:val="0"/>
                <w:szCs w:val="24"/>
              </w:rPr>
            </w:pPr>
            <w:r w:rsidRPr="00EA2D35">
              <w:rPr>
                <w:rFonts w:ascii="標楷體" w:eastAsia="標楷體" w:hAnsi="標楷體" w:cs="新細明體" w:hint="eastAsia"/>
                <w:kern w:val="0"/>
                <w:szCs w:val="24"/>
              </w:rPr>
              <w:t>備  註</w:t>
            </w:r>
          </w:p>
        </w:tc>
      </w:tr>
      <w:tr w:rsidR="008F76D6" w:rsidRPr="00E106B5" w14:paraId="3DF8D9BB" w14:textId="77777777" w:rsidTr="00F90F7D">
        <w:trPr>
          <w:trHeight w:val="215"/>
        </w:trPr>
        <w:tc>
          <w:tcPr>
            <w:tcW w:w="1838" w:type="dxa"/>
            <w:vMerge w:val="restart"/>
            <w:vAlign w:val="center"/>
          </w:tcPr>
          <w:p w14:paraId="51C13A47" w14:textId="77777777" w:rsidR="008F76D6" w:rsidRDefault="008F76D6" w:rsidP="00F90F7D">
            <w:pPr>
              <w:widowControl/>
              <w:spacing w:line="320" w:lineRule="exact"/>
              <w:jc w:val="center"/>
              <w:rPr>
                <w:rFonts w:ascii="標楷體" w:eastAsia="標楷體" w:hAnsi="標楷體" w:cs="新細明體"/>
                <w:kern w:val="0"/>
                <w:szCs w:val="24"/>
              </w:rPr>
            </w:pPr>
            <w:r>
              <w:rPr>
                <w:rFonts w:ascii="標楷體" w:eastAsia="標楷體" w:hAnsi="標楷體" w:cs="新細明體"/>
                <w:kern w:val="0"/>
                <w:szCs w:val="24"/>
              </w:rPr>
              <w:t>施工作業中</w:t>
            </w:r>
          </w:p>
          <w:p w14:paraId="7CE593F9" w14:textId="77777777" w:rsidR="008F76D6" w:rsidRDefault="008F76D6" w:rsidP="00F90F7D">
            <w:pPr>
              <w:pStyle w:val="Default"/>
              <w:jc w:val="center"/>
              <w:rPr>
                <w:rFonts w:ascii="Times New Roman" w:eastAsia="標楷體" w:hAnsi="Times New Roman" w:cs="Times New Roman"/>
                <w:bCs/>
                <w:color w:val="auto"/>
              </w:rPr>
            </w:pPr>
            <w:r>
              <w:rPr>
                <w:rFonts w:eastAsia="標楷體" w:cs="新細明體"/>
              </w:rPr>
              <w:t>噪音污染之防制設施</w:t>
            </w:r>
          </w:p>
        </w:tc>
        <w:tc>
          <w:tcPr>
            <w:tcW w:w="1418" w:type="dxa"/>
            <w:vMerge w:val="restart"/>
            <w:vAlign w:val="center"/>
          </w:tcPr>
          <w:p w14:paraId="0E6AC407"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施工機具</w:t>
            </w:r>
          </w:p>
          <w:p w14:paraId="30EEEABB"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防音減振</w:t>
            </w:r>
          </w:p>
          <w:p w14:paraId="58AFC586"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設備</w:t>
            </w:r>
          </w:p>
        </w:tc>
        <w:tc>
          <w:tcPr>
            <w:tcW w:w="4564" w:type="dxa"/>
            <w:gridSpan w:val="3"/>
          </w:tcPr>
          <w:p w14:paraId="6A398B5B" w14:textId="77777777" w:rsidR="008F76D6" w:rsidRPr="00E106B5" w:rsidRDefault="008F76D6" w:rsidP="00F90F7D">
            <w:pPr>
              <w:pStyle w:val="Default"/>
              <w:rPr>
                <w:rFonts w:ascii="Times New Roman" w:eastAsia="標楷體" w:hAnsi="Times New Roman" w:cs="Times New Roman"/>
                <w:bCs/>
                <w:color w:val="auto"/>
              </w:rPr>
            </w:pPr>
            <w:r>
              <w:rPr>
                <w:rFonts w:ascii="Times New Roman" w:eastAsia="標楷體" w:hAnsi="Times New Roman" w:cs="Times New Roman"/>
                <w:bCs/>
                <w:color w:val="auto"/>
              </w:rPr>
              <w:t>1.</w:t>
            </w:r>
            <w:r>
              <w:rPr>
                <w:rFonts w:ascii="Times New Roman" w:eastAsia="標楷體" w:hAnsi="Times New Roman" w:cs="Times New Roman"/>
                <w:bCs/>
                <w:color w:val="auto"/>
              </w:rPr>
              <w:t>是否採用低噪音施工機具</w:t>
            </w:r>
            <w:r>
              <w:rPr>
                <w:rFonts w:ascii="Times New Roman" w:eastAsia="標楷體" w:hAnsi="Times New Roman" w:cs="Times New Roman"/>
                <w:bCs/>
                <w:color w:val="auto"/>
              </w:rPr>
              <w:t>/</w:t>
            </w:r>
            <w:r>
              <w:rPr>
                <w:rFonts w:ascii="Times New Roman" w:eastAsia="標楷體" w:hAnsi="Times New Roman" w:cs="Times New Roman"/>
                <w:bCs/>
                <w:color w:val="auto"/>
              </w:rPr>
              <w:t>工法</w:t>
            </w:r>
            <w:r>
              <w:rPr>
                <w:rFonts w:ascii="Times New Roman" w:eastAsia="標楷體" w:hAnsi="Times New Roman" w:cs="Times New Roman"/>
                <w:bCs/>
                <w:color w:val="auto"/>
              </w:rPr>
              <w:t>?</w:t>
            </w:r>
          </w:p>
        </w:tc>
        <w:tc>
          <w:tcPr>
            <w:tcW w:w="1814" w:type="dxa"/>
          </w:tcPr>
          <w:p w14:paraId="3CA40E8E"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701" w:type="dxa"/>
            <w:vMerge w:val="restart"/>
            <w:vAlign w:val="center"/>
          </w:tcPr>
          <w:p w14:paraId="7CCF3805" w14:textId="77777777" w:rsidR="008F76D6" w:rsidRDefault="008F76D6" w:rsidP="00F90F7D">
            <w:pPr>
              <w:widowControl/>
              <w:spacing w:line="320" w:lineRule="exact"/>
              <w:jc w:val="both"/>
              <w:rPr>
                <w:rFonts w:ascii="標楷體" w:eastAsia="標楷體" w:hAnsi="標楷體" w:cs="新細明體"/>
                <w:b/>
                <w:bCs/>
                <w:kern w:val="0"/>
                <w:szCs w:val="24"/>
              </w:rPr>
            </w:pPr>
            <w:r w:rsidRPr="00EA2D35">
              <w:rPr>
                <w:rFonts w:ascii="標楷體" w:eastAsia="標楷體" w:hAnsi="標楷體" w:cs="新細明體" w:hint="eastAsia"/>
                <w:kern w:val="0"/>
                <w:szCs w:val="24"/>
              </w:rPr>
              <w:t>□</w:t>
            </w:r>
            <w:r w:rsidRPr="00EA2D35">
              <w:rPr>
                <w:rFonts w:ascii="標楷體" w:eastAsia="標楷體" w:hAnsi="標楷體" w:cs="新細明體" w:hint="eastAsia"/>
                <w:b/>
                <w:bCs/>
                <w:kern w:val="0"/>
                <w:szCs w:val="24"/>
              </w:rPr>
              <w:t>不符規定</w:t>
            </w:r>
          </w:p>
          <w:p w14:paraId="34A5213C" w14:textId="77777777" w:rsidR="008F76D6" w:rsidRPr="00E106B5" w:rsidRDefault="008F76D6" w:rsidP="00F90F7D">
            <w:pPr>
              <w:pStyle w:val="Default"/>
              <w:jc w:val="both"/>
              <w:rPr>
                <w:rFonts w:eastAsia="標楷體" w:cs="新細明體"/>
              </w:rPr>
            </w:pPr>
            <w:r w:rsidRPr="00EA2D35">
              <w:rPr>
                <w:rFonts w:eastAsia="標楷體" w:cs="新細明體" w:hint="eastAsia"/>
              </w:rPr>
              <w:t>□無本項作業</w:t>
            </w:r>
          </w:p>
        </w:tc>
      </w:tr>
      <w:tr w:rsidR="008F76D6" w:rsidRPr="00E106B5" w14:paraId="741646AA" w14:textId="77777777" w:rsidTr="00F90F7D">
        <w:trPr>
          <w:trHeight w:val="275"/>
        </w:trPr>
        <w:tc>
          <w:tcPr>
            <w:tcW w:w="1838" w:type="dxa"/>
            <w:vMerge/>
          </w:tcPr>
          <w:p w14:paraId="0EC5BA19" w14:textId="77777777" w:rsidR="008F76D6" w:rsidRDefault="008F76D6" w:rsidP="00F90F7D">
            <w:pPr>
              <w:pStyle w:val="Default"/>
              <w:jc w:val="center"/>
              <w:rPr>
                <w:rFonts w:ascii="Times New Roman" w:eastAsia="標楷體" w:hAnsi="Times New Roman" w:cs="Times New Roman"/>
                <w:bCs/>
                <w:color w:val="auto"/>
              </w:rPr>
            </w:pPr>
          </w:p>
        </w:tc>
        <w:tc>
          <w:tcPr>
            <w:tcW w:w="1418" w:type="dxa"/>
            <w:vMerge/>
          </w:tcPr>
          <w:p w14:paraId="5280F86B" w14:textId="77777777" w:rsidR="008F76D6" w:rsidRDefault="008F76D6" w:rsidP="00F90F7D">
            <w:pPr>
              <w:pStyle w:val="Default"/>
              <w:jc w:val="center"/>
              <w:rPr>
                <w:rFonts w:ascii="Times New Roman" w:eastAsia="標楷體" w:hAnsi="Times New Roman" w:cs="Times New Roman"/>
                <w:bCs/>
                <w:color w:val="auto"/>
              </w:rPr>
            </w:pPr>
          </w:p>
        </w:tc>
        <w:tc>
          <w:tcPr>
            <w:tcW w:w="4564" w:type="dxa"/>
            <w:gridSpan w:val="3"/>
          </w:tcPr>
          <w:p w14:paraId="38C70893" w14:textId="77777777" w:rsidR="008F76D6" w:rsidRPr="00E106B5" w:rsidRDefault="008F76D6" w:rsidP="00F90F7D">
            <w:pPr>
              <w:pStyle w:val="Default"/>
              <w:rPr>
                <w:rFonts w:ascii="Times New Roman" w:eastAsia="標楷體" w:hAnsi="Times New Roman" w:cs="Times New Roman"/>
                <w:bCs/>
                <w:color w:val="auto"/>
              </w:rPr>
            </w:pPr>
            <w:r>
              <w:rPr>
                <w:rFonts w:ascii="Times New Roman" w:eastAsia="標楷體" w:hAnsi="Times New Roman" w:cs="Times New Roman" w:hint="eastAsia"/>
                <w:bCs/>
                <w:color w:val="auto"/>
              </w:rPr>
              <w:t>2</w:t>
            </w:r>
            <w:r>
              <w:rPr>
                <w:rFonts w:ascii="Times New Roman" w:eastAsia="標楷體" w:hAnsi="Times New Roman" w:cs="Times New Roman"/>
                <w:bCs/>
                <w:color w:val="auto"/>
              </w:rPr>
              <w:t>.</w:t>
            </w:r>
            <w:r>
              <w:rPr>
                <w:rFonts w:ascii="Times New Roman" w:eastAsia="標楷體" w:hAnsi="Times New Roman" w:cs="Times New Roman"/>
                <w:bCs/>
                <w:color w:val="auto"/>
              </w:rPr>
              <w:t>是否以電力發動代替柴油發電</w:t>
            </w:r>
            <w:r>
              <w:rPr>
                <w:rFonts w:ascii="Times New Roman" w:eastAsia="標楷體" w:hAnsi="Times New Roman" w:cs="Times New Roman"/>
                <w:bCs/>
                <w:color w:val="auto"/>
              </w:rPr>
              <w:t>?</w:t>
            </w:r>
          </w:p>
        </w:tc>
        <w:tc>
          <w:tcPr>
            <w:tcW w:w="1814" w:type="dxa"/>
          </w:tcPr>
          <w:p w14:paraId="46A0B1DD"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701" w:type="dxa"/>
            <w:vMerge/>
          </w:tcPr>
          <w:p w14:paraId="1DD4498C" w14:textId="77777777" w:rsidR="008F76D6" w:rsidRPr="00E106B5" w:rsidRDefault="008F76D6" w:rsidP="00F90F7D">
            <w:pPr>
              <w:pStyle w:val="Default"/>
              <w:jc w:val="center"/>
              <w:rPr>
                <w:rFonts w:eastAsia="標楷體" w:cs="新細明體"/>
              </w:rPr>
            </w:pPr>
          </w:p>
        </w:tc>
      </w:tr>
      <w:tr w:rsidR="008F76D6" w:rsidRPr="00E106B5" w14:paraId="26D86747" w14:textId="77777777" w:rsidTr="00F90F7D">
        <w:trPr>
          <w:trHeight w:val="191"/>
        </w:trPr>
        <w:tc>
          <w:tcPr>
            <w:tcW w:w="1838" w:type="dxa"/>
            <w:vMerge/>
          </w:tcPr>
          <w:p w14:paraId="15A1DA8D" w14:textId="77777777" w:rsidR="008F76D6" w:rsidRDefault="008F76D6" w:rsidP="00F90F7D">
            <w:pPr>
              <w:pStyle w:val="Default"/>
              <w:jc w:val="center"/>
              <w:rPr>
                <w:rFonts w:ascii="Times New Roman" w:eastAsia="標楷體" w:hAnsi="Times New Roman" w:cs="Times New Roman"/>
                <w:bCs/>
                <w:color w:val="auto"/>
              </w:rPr>
            </w:pPr>
          </w:p>
        </w:tc>
        <w:tc>
          <w:tcPr>
            <w:tcW w:w="1418" w:type="dxa"/>
            <w:vMerge/>
          </w:tcPr>
          <w:p w14:paraId="7D4A112F" w14:textId="77777777" w:rsidR="008F76D6" w:rsidRDefault="008F76D6" w:rsidP="00F90F7D">
            <w:pPr>
              <w:pStyle w:val="Default"/>
              <w:jc w:val="center"/>
              <w:rPr>
                <w:rFonts w:ascii="Times New Roman" w:eastAsia="標楷體" w:hAnsi="Times New Roman" w:cs="Times New Roman"/>
                <w:bCs/>
                <w:color w:val="auto"/>
              </w:rPr>
            </w:pPr>
          </w:p>
        </w:tc>
        <w:tc>
          <w:tcPr>
            <w:tcW w:w="4564" w:type="dxa"/>
            <w:gridSpan w:val="3"/>
          </w:tcPr>
          <w:p w14:paraId="1D824099" w14:textId="77777777" w:rsidR="008F76D6" w:rsidRPr="00E106B5" w:rsidRDefault="008F76D6" w:rsidP="00F90F7D">
            <w:pPr>
              <w:pStyle w:val="Default"/>
              <w:rPr>
                <w:rFonts w:ascii="Times New Roman" w:eastAsia="標楷體" w:hAnsi="Times New Roman" w:cs="Times New Roman"/>
                <w:bCs/>
                <w:color w:val="auto"/>
              </w:rPr>
            </w:pPr>
            <w:r>
              <w:rPr>
                <w:rFonts w:ascii="Times New Roman" w:eastAsia="標楷體" w:hAnsi="Times New Roman" w:cs="Times New Roman"/>
                <w:bCs/>
                <w:color w:val="auto"/>
              </w:rPr>
              <w:t>3.</w:t>
            </w:r>
            <w:r>
              <w:rPr>
                <w:rFonts w:ascii="Times New Roman" w:eastAsia="標楷體" w:hAnsi="Times New Roman" w:cs="Times New Roman"/>
                <w:bCs/>
                <w:color w:val="auto"/>
              </w:rPr>
              <w:t>是否於機具排氣口裝設消音器</w:t>
            </w:r>
            <w:r>
              <w:rPr>
                <w:rFonts w:ascii="Times New Roman" w:eastAsia="標楷體" w:hAnsi="Times New Roman" w:cs="Times New Roman"/>
                <w:bCs/>
                <w:color w:val="auto"/>
              </w:rPr>
              <w:t>?</w:t>
            </w:r>
          </w:p>
        </w:tc>
        <w:tc>
          <w:tcPr>
            <w:tcW w:w="1814" w:type="dxa"/>
          </w:tcPr>
          <w:p w14:paraId="28F4DF43"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701" w:type="dxa"/>
            <w:vMerge/>
          </w:tcPr>
          <w:p w14:paraId="5525D139" w14:textId="77777777" w:rsidR="008F76D6" w:rsidRPr="00E106B5" w:rsidRDefault="008F76D6" w:rsidP="00F90F7D">
            <w:pPr>
              <w:pStyle w:val="Default"/>
              <w:jc w:val="center"/>
              <w:rPr>
                <w:rFonts w:eastAsia="標楷體" w:cs="新細明體"/>
              </w:rPr>
            </w:pPr>
          </w:p>
        </w:tc>
      </w:tr>
      <w:tr w:rsidR="008F76D6" w:rsidRPr="00E106B5" w14:paraId="14726BB7" w14:textId="77777777" w:rsidTr="00F90F7D">
        <w:trPr>
          <w:trHeight w:val="181"/>
        </w:trPr>
        <w:tc>
          <w:tcPr>
            <w:tcW w:w="1838" w:type="dxa"/>
            <w:vMerge/>
          </w:tcPr>
          <w:p w14:paraId="56FED407" w14:textId="77777777" w:rsidR="008F76D6" w:rsidRDefault="008F76D6" w:rsidP="00F90F7D">
            <w:pPr>
              <w:pStyle w:val="Default"/>
              <w:jc w:val="center"/>
              <w:rPr>
                <w:rFonts w:ascii="Times New Roman" w:eastAsia="標楷體" w:hAnsi="Times New Roman" w:cs="Times New Roman"/>
                <w:bCs/>
                <w:color w:val="auto"/>
              </w:rPr>
            </w:pPr>
          </w:p>
        </w:tc>
        <w:tc>
          <w:tcPr>
            <w:tcW w:w="1418" w:type="dxa"/>
            <w:vMerge/>
          </w:tcPr>
          <w:p w14:paraId="0918E417" w14:textId="77777777" w:rsidR="008F76D6" w:rsidRDefault="008F76D6" w:rsidP="00F90F7D">
            <w:pPr>
              <w:pStyle w:val="Default"/>
              <w:jc w:val="center"/>
              <w:rPr>
                <w:rFonts w:ascii="Times New Roman" w:eastAsia="標楷體" w:hAnsi="Times New Roman" w:cs="Times New Roman"/>
                <w:bCs/>
                <w:color w:val="auto"/>
              </w:rPr>
            </w:pPr>
          </w:p>
        </w:tc>
        <w:tc>
          <w:tcPr>
            <w:tcW w:w="4564" w:type="dxa"/>
            <w:gridSpan w:val="3"/>
          </w:tcPr>
          <w:p w14:paraId="1AF30E24" w14:textId="77777777" w:rsidR="008F76D6" w:rsidRPr="00E106B5" w:rsidRDefault="008F76D6" w:rsidP="00F90F7D">
            <w:pPr>
              <w:pStyle w:val="Default"/>
              <w:ind w:left="173" w:hangingChars="72" w:hanging="173"/>
              <w:rPr>
                <w:rFonts w:ascii="Times New Roman" w:eastAsia="標楷體" w:hAnsi="Times New Roman" w:cs="Times New Roman"/>
                <w:bCs/>
                <w:color w:val="auto"/>
              </w:rPr>
            </w:pPr>
            <w:r>
              <w:rPr>
                <w:rFonts w:ascii="Times New Roman" w:eastAsia="標楷體" w:hAnsi="Times New Roman" w:cs="Times New Roman"/>
                <w:bCs/>
                <w:color w:val="auto"/>
              </w:rPr>
              <w:t>4.</w:t>
            </w:r>
            <w:r>
              <w:rPr>
                <w:rFonts w:ascii="Times New Roman" w:eastAsia="標楷體" w:hAnsi="Times New Roman" w:cs="Times New Roman"/>
                <w:bCs/>
                <w:color w:val="auto"/>
              </w:rPr>
              <w:t>是否於機座底部加裝減振墊或減振彈簧</w:t>
            </w:r>
            <w:r>
              <w:rPr>
                <w:rFonts w:ascii="Times New Roman" w:eastAsia="標楷體" w:hAnsi="Times New Roman" w:cs="Times New Roman"/>
                <w:bCs/>
                <w:color w:val="auto"/>
              </w:rPr>
              <w:t>?</w:t>
            </w:r>
          </w:p>
        </w:tc>
        <w:tc>
          <w:tcPr>
            <w:tcW w:w="1814" w:type="dxa"/>
            <w:vAlign w:val="center"/>
          </w:tcPr>
          <w:p w14:paraId="79722F00"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701" w:type="dxa"/>
            <w:vMerge/>
          </w:tcPr>
          <w:p w14:paraId="2C820E7C" w14:textId="77777777" w:rsidR="008F76D6" w:rsidRPr="00E106B5" w:rsidRDefault="008F76D6" w:rsidP="00F90F7D">
            <w:pPr>
              <w:pStyle w:val="Default"/>
              <w:jc w:val="center"/>
              <w:rPr>
                <w:rFonts w:eastAsia="標楷體" w:cs="新細明體"/>
              </w:rPr>
            </w:pPr>
          </w:p>
        </w:tc>
      </w:tr>
      <w:tr w:rsidR="008F76D6" w:rsidRPr="00E106B5" w14:paraId="26442ADE" w14:textId="77777777" w:rsidTr="00F90F7D">
        <w:trPr>
          <w:trHeight w:val="559"/>
        </w:trPr>
        <w:tc>
          <w:tcPr>
            <w:tcW w:w="1838" w:type="dxa"/>
            <w:vMerge/>
          </w:tcPr>
          <w:p w14:paraId="049AF598" w14:textId="77777777" w:rsidR="008F76D6" w:rsidRDefault="008F76D6" w:rsidP="00F90F7D">
            <w:pPr>
              <w:pStyle w:val="Default"/>
              <w:jc w:val="center"/>
              <w:rPr>
                <w:rFonts w:ascii="Times New Roman" w:eastAsia="標楷體" w:hAnsi="Times New Roman" w:cs="Times New Roman"/>
                <w:bCs/>
                <w:color w:val="auto"/>
              </w:rPr>
            </w:pPr>
          </w:p>
        </w:tc>
        <w:tc>
          <w:tcPr>
            <w:tcW w:w="1418" w:type="dxa"/>
          </w:tcPr>
          <w:p w14:paraId="47CC7ED7"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噪音污染</w:t>
            </w:r>
          </w:p>
          <w:p w14:paraId="0B2AE7E8"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監控設備</w:t>
            </w:r>
          </w:p>
        </w:tc>
        <w:tc>
          <w:tcPr>
            <w:tcW w:w="4564" w:type="dxa"/>
            <w:gridSpan w:val="3"/>
            <w:vAlign w:val="center"/>
          </w:tcPr>
          <w:p w14:paraId="080F750B" w14:textId="77777777" w:rsidR="008F76D6" w:rsidRPr="00E106B5" w:rsidRDefault="008F76D6" w:rsidP="00F90F7D">
            <w:pPr>
              <w:pStyle w:val="Default"/>
              <w:jc w:val="both"/>
              <w:rPr>
                <w:rFonts w:ascii="Times New Roman" w:eastAsia="標楷體" w:hAnsi="Times New Roman" w:cs="Times New Roman"/>
                <w:bCs/>
                <w:color w:val="auto"/>
              </w:rPr>
            </w:pPr>
            <w:r>
              <w:rPr>
                <w:rFonts w:ascii="Times New Roman" w:eastAsia="標楷體" w:hAnsi="Times New Roman" w:cs="Times New Roman"/>
                <w:bCs/>
                <w:color w:val="auto"/>
              </w:rPr>
              <w:t>是否定期進行周界營建噪音量測</w:t>
            </w:r>
            <w:r>
              <w:rPr>
                <w:rFonts w:ascii="Times New Roman" w:eastAsia="標楷體" w:hAnsi="Times New Roman" w:cs="Times New Roman"/>
                <w:bCs/>
                <w:color w:val="auto"/>
              </w:rPr>
              <w:t>?</w:t>
            </w:r>
          </w:p>
        </w:tc>
        <w:tc>
          <w:tcPr>
            <w:tcW w:w="1814" w:type="dxa"/>
            <w:vAlign w:val="center"/>
          </w:tcPr>
          <w:p w14:paraId="5409DE98" w14:textId="77777777" w:rsidR="008F76D6" w:rsidRPr="00E106B5" w:rsidRDefault="008F76D6" w:rsidP="00F90F7D">
            <w:pPr>
              <w:pStyle w:val="Default"/>
              <w:jc w:val="center"/>
              <w:rPr>
                <w:rFonts w:ascii="Times New Roman" w:eastAsia="標楷體" w:hAnsi="Times New Roman" w:cs="Times New Roman"/>
                <w:bCs/>
                <w:color w:val="auto"/>
              </w:rPr>
            </w:pPr>
            <w:r w:rsidRPr="00E106B5">
              <w:rPr>
                <w:rFonts w:eastAsia="標楷體" w:cs="新細明體" w:hint="eastAsia"/>
              </w:rPr>
              <w:t>□</w:t>
            </w:r>
            <w:r>
              <w:rPr>
                <w:rFonts w:eastAsia="標楷體" w:cs="新細明體" w:hint="eastAsia"/>
              </w:rPr>
              <w:t xml:space="preserve">是  </w:t>
            </w:r>
            <w:r w:rsidRPr="00E106B5">
              <w:rPr>
                <w:rFonts w:eastAsia="標楷體" w:cs="新細明體" w:hint="eastAsia"/>
              </w:rPr>
              <w:t>□</w:t>
            </w:r>
            <w:r>
              <w:rPr>
                <w:rFonts w:eastAsia="標楷體" w:cs="新細明體" w:hint="eastAsia"/>
              </w:rPr>
              <w:t>否</w:t>
            </w:r>
          </w:p>
        </w:tc>
        <w:tc>
          <w:tcPr>
            <w:tcW w:w="1701" w:type="dxa"/>
          </w:tcPr>
          <w:p w14:paraId="19AD3E85" w14:textId="77777777" w:rsidR="008F76D6" w:rsidRPr="00E106B5" w:rsidRDefault="008F76D6" w:rsidP="00F90F7D">
            <w:pPr>
              <w:pStyle w:val="Default"/>
              <w:jc w:val="center"/>
              <w:rPr>
                <w:rFonts w:eastAsia="標楷體" w:cs="新細明體"/>
              </w:rPr>
            </w:pPr>
          </w:p>
        </w:tc>
      </w:tr>
      <w:tr w:rsidR="008F76D6" w:rsidRPr="00E106B5" w14:paraId="6F99A166" w14:textId="77777777" w:rsidTr="00F90F7D">
        <w:trPr>
          <w:trHeight w:val="777"/>
        </w:trPr>
        <w:tc>
          <w:tcPr>
            <w:tcW w:w="1838" w:type="dxa"/>
            <w:vMerge/>
          </w:tcPr>
          <w:p w14:paraId="202D431E" w14:textId="77777777" w:rsidR="008F76D6" w:rsidRDefault="008F76D6" w:rsidP="00F90F7D">
            <w:pPr>
              <w:pStyle w:val="Default"/>
              <w:jc w:val="center"/>
              <w:rPr>
                <w:rFonts w:ascii="Times New Roman" w:eastAsia="標楷體" w:hAnsi="Times New Roman" w:cs="Times New Roman"/>
                <w:bCs/>
                <w:color w:val="auto"/>
              </w:rPr>
            </w:pPr>
          </w:p>
        </w:tc>
        <w:tc>
          <w:tcPr>
            <w:tcW w:w="1418" w:type="dxa"/>
          </w:tcPr>
          <w:p w14:paraId="03749FC8"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其他噪音</w:t>
            </w:r>
          </w:p>
          <w:p w14:paraId="2C2272E1" w14:textId="77777777" w:rsidR="008F76D6" w:rsidRPr="00E106B5"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防制設施</w:t>
            </w:r>
          </w:p>
        </w:tc>
        <w:tc>
          <w:tcPr>
            <w:tcW w:w="6378" w:type="dxa"/>
            <w:gridSpan w:val="4"/>
            <w:vAlign w:val="bottom"/>
          </w:tcPr>
          <w:p w14:paraId="409DF68F" w14:textId="77777777" w:rsidR="008F76D6" w:rsidRPr="00E106B5" w:rsidRDefault="008F76D6" w:rsidP="00F90F7D">
            <w:pPr>
              <w:pStyle w:val="Default"/>
              <w:jc w:val="both"/>
              <w:rPr>
                <w:rFonts w:ascii="Times New Roman" w:eastAsia="標楷體" w:hAnsi="Times New Roman" w:cs="Times New Roman"/>
                <w:bCs/>
                <w:color w:val="auto"/>
                <w:u w:val="single"/>
              </w:rPr>
            </w:pPr>
            <w:r w:rsidRPr="00E106B5">
              <w:rPr>
                <w:rFonts w:ascii="Times New Roman" w:eastAsia="標楷體" w:hAnsi="Times New Roman" w:cs="Times New Roman"/>
                <w:bCs/>
                <w:color w:val="auto"/>
                <w:u w:val="single"/>
              </w:rPr>
              <w:t xml:space="preserve">                                                                </w:t>
            </w:r>
          </w:p>
        </w:tc>
        <w:tc>
          <w:tcPr>
            <w:tcW w:w="1701" w:type="dxa"/>
          </w:tcPr>
          <w:p w14:paraId="0708971B" w14:textId="77777777" w:rsidR="008F76D6" w:rsidRPr="00E106B5" w:rsidRDefault="008F76D6" w:rsidP="00F90F7D">
            <w:pPr>
              <w:pStyle w:val="Default"/>
              <w:jc w:val="both"/>
              <w:rPr>
                <w:rFonts w:ascii="Times New Roman" w:eastAsia="標楷體" w:hAnsi="Times New Roman" w:cs="Times New Roman"/>
                <w:bCs/>
                <w:color w:val="auto"/>
                <w:u w:val="single"/>
              </w:rPr>
            </w:pPr>
          </w:p>
        </w:tc>
      </w:tr>
      <w:tr w:rsidR="008F76D6" w:rsidRPr="00E106B5" w14:paraId="69BBDF9E" w14:textId="77777777" w:rsidTr="00F90F7D">
        <w:trPr>
          <w:trHeight w:val="777"/>
        </w:trPr>
        <w:tc>
          <w:tcPr>
            <w:tcW w:w="1838" w:type="dxa"/>
            <w:vMerge w:val="restart"/>
            <w:vAlign w:val="center"/>
          </w:tcPr>
          <w:p w14:paraId="73D1C7E7"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檢查結果</w:t>
            </w:r>
          </w:p>
        </w:tc>
        <w:tc>
          <w:tcPr>
            <w:tcW w:w="1418" w:type="dxa"/>
          </w:tcPr>
          <w:p w14:paraId="51EEE0E1"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空氣污染</w:t>
            </w:r>
          </w:p>
          <w:p w14:paraId="5435EA3C"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防制設施</w:t>
            </w:r>
          </w:p>
        </w:tc>
        <w:tc>
          <w:tcPr>
            <w:tcW w:w="8079" w:type="dxa"/>
            <w:gridSpan w:val="5"/>
            <w:vAlign w:val="bottom"/>
          </w:tcPr>
          <w:p w14:paraId="3367D91D" w14:textId="77777777" w:rsidR="008F76D6" w:rsidRDefault="008F76D6" w:rsidP="00F90F7D">
            <w:pPr>
              <w:pStyle w:val="Default"/>
              <w:jc w:val="both"/>
              <w:rPr>
                <w:rFonts w:eastAsia="標楷體" w:cs="新細明體"/>
                <w:u w:val="single"/>
              </w:rPr>
            </w:pPr>
            <w:r w:rsidRPr="00E106B5">
              <w:rPr>
                <w:rFonts w:eastAsia="標楷體" w:cs="新細明體" w:hint="eastAsia"/>
              </w:rPr>
              <w:t>□</w:t>
            </w:r>
            <w:r>
              <w:rPr>
                <w:rFonts w:eastAsia="標楷體" w:cs="新細明體" w:hint="eastAsia"/>
              </w:rPr>
              <w:t xml:space="preserve">無缺失情形  </w:t>
            </w:r>
            <w:r w:rsidRPr="00E106B5">
              <w:rPr>
                <w:rFonts w:eastAsia="標楷體" w:cs="新細明體" w:hint="eastAsia"/>
              </w:rPr>
              <w:t>□</w:t>
            </w:r>
            <w:r>
              <w:rPr>
                <w:rFonts w:eastAsia="標楷體" w:cs="新細明體" w:hint="eastAsia"/>
              </w:rPr>
              <w:t>有缺失，總計</w:t>
            </w:r>
            <w:r w:rsidRPr="00005CFA">
              <w:rPr>
                <w:rFonts w:eastAsia="標楷體" w:cs="新細明體" w:hint="eastAsia"/>
                <w:u w:val="single"/>
              </w:rPr>
              <w:t xml:space="preserve">     </w:t>
            </w:r>
            <w:r>
              <w:rPr>
                <w:rFonts w:eastAsia="標楷體" w:cs="新細明體" w:hint="eastAsia"/>
                <w:u w:val="single"/>
              </w:rPr>
              <w:t>點</w:t>
            </w:r>
          </w:p>
          <w:p w14:paraId="3200F4CB" w14:textId="77777777" w:rsidR="008F76D6" w:rsidRPr="00E106B5" w:rsidRDefault="008F76D6" w:rsidP="00F90F7D">
            <w:pPr>
              <w:pStyle w:val="Default"/>
              <w:jc w:val="both"/>
              <w:rPr>
                <w:rFonts w:ascii="Times New Roman" w:eastAsia="標楷體" w:hAnsi="Times New Roman" w:cs="Times New Roman"/>
                <w:bCs/>
                <w:color w:val="auto"/>
                <w:u w:val="single"/>
              </w:rPr>
            </w:pPr>
            <w:r w:rsidRPr="00EA66D2">
              <w:rPr>
                <w:rFonts w:eastAsia="標楷體" w:cs="新細明體"/>
              </w:rPr>
              <w:t>(缺失改善通知單編號：</w:t>
            </w:r>
            <w:r>
              <w:rPr>
                <w:rFonts w:eastAsia="標楷體" w:cs="新細明體"/>
                <w:u w:val="single"/>
              </w:rPr>
              <w:t xml:space="preserve">         </w:t>
            </w:r>
            <w:r w:rsidRPr="00EA66D2">
              <w:rPr>
                <w:rFonts w:eastAsia="標楷體" w:cs="新細明體"/>
              </w:rPr>
              <w:t>；改善期限</w:t>
            </w:r>
            <w:r>
              <w:rPr>
                <w:rFonts w:eastAsia="標楷體" w:cs="新細明體"/>
                <w:u w:val="single"/>
              </w:rPr>
              <w:t xml:space="preserve">：          </w:t>
            </w:r>
            <w:r w:rsidRPr="00EA66D2">
              <w:rPr>
                <w:rFonts w:eastAsia="標楷體" w:cs="新細明體"/>
              </w:rPr>
              <w:t>)</w:t>
            </w:r>
          </w:p>
        </w:tc>
      </w:tr>
      <w:tr w:rsidR="008F76D6" w:rsidRPr="00E106B5" w14:paraId="20446E8C" w14:textId="77777777" w:rsidTr="00F90F7D">
        <w:trPr>
          <w:trHeight w:val="777"/>
        </w:trPr>
        <w:tc>
          <w:tcPr>
            <w:tcW w:w="1838" w:type="dxa"/>
            <w:vMerge/>
          </w:tcPr>
          <w:p w14:paraId="677EA25D" w14:textId="77777777" w:rsidR="008F76D6" w:rsidRDefault="008F76D6" w:rsidP="00F90F7D">
            <w:pPr>
              <w:pStyle w:val="Default"/>
              <w:jc w:val="center"/>
              <w:rPr>
                <w:rFonts w:ascii="Times New Roman" w:eastAsia="標楷體" w:hAnsi="Times New Roman" w:cs="Times New Roman"/>
                <w:bCs/>
                <w:color w:val="auto"/>
              </w:rPr>
            </w:pPr>
          </w:p>
        </w:tc>
        <w:tc>
          <w:tcPr>
            <w:tcW w:w="1418" w:type="dxa"/>
          </w:tcPr>
          <w:p w14:paraId="0027AE31"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噪音污染</w:t>
            </w:r>
          </w:p>
          <w:p w14:paraId="0D525091"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防制設施</w:t>
            </w:r>
          </w:p>
        </w:tc>
        <w:tc>
          <w:tcPr>
            <w:tcW w:w="8079" w:type="dxa"/>
            <w:gridSpan w:val="5"/>
            <w:vAlign w:val="bottom"/>
          </w:tcPr>
          <w:p w14:paraId="29E97816" w14:textId="77777777" w:rsidR="008F76D6" w:rsidRDefault="008F76D6" w:rsidP="00F90F7D">
            <w:pPr>
              <w:pStyle w:val="Default"/>
              <w:jc w:val="both"/>
              <w:rPr>
                <w:rFonts w:eastAsia="標楷體" w:cs="新細明體"/>
                <w:u w:val="single"/>
              </w:rPr>
            </w:pPr>
            <w:r w:rsidRPr="00E106B5">
              <w:rPr>
                <w:rFonts w:eastAsia="標楷體" w:cs="新細明體" w:hint="eastAsia"/>
              </w:rPr>
              <w:t>□</w:t>
            </w:r>
            <w:r>
              <w:rPr>
                <w:rFonts w:eastAsia="標楷體" w:cs="新細明體" w:hint="eastAsia"/>
              </w:rPr>
              <w:t xml:space="preserve">無缺失情形  </w:t>
            </w:r>
            <w:r w:rsidRPr="00E106B5">
              <w:rPr>
                <w:rFonts w:eastAsia="標楷體" w:cs="新細明體" w:hint="eastAsia"/>
              </w:rPr>
              <w:t>□</w:t>
            </w:r>
            <w:r>
              <w:rPr>
                <w:rFonts w:eastAsia="標楷體" w:cs="新細明體" w:hint="eastAsia"/>
              </w:rPr>
              <w:t>有缺失，總計</w:t>
            </w:r>
            <w:r w:rsidRPr="00005CFA">
              <w:rPr>
                <w:rFonts w:eastAsia="標楷體" w:cs="新細明體" w:hint="eastAsia"/>
                <w:u w:val="single"/>
              </w:rPr>
              <w:t xml:space="preserve">     </w:t>
            </w:r>
            <w:r>
              <w:rPr>
                <w:rFonts w:eastAsia="標楷體" w:cs="新細明體" w:hint="eastAsia"/>
                <w:u w:val="single"/>
              </w:rPr>
              <w:t>點</w:t>
            </w:r>
          </w:p>
          <w:p w14:paraId="7CB0A8B0" w14:textId="77777777" w:rsidR="008F76D6" w:rsidRPr="00E106B5" w:rsidRDefault="008F76D6" w:rsidP="00F90F7D">
            <w:pPr>
              <w:pStyle w:val="Default"/>
              <w:jc w:val="both"/>
              <w:rPr>
                <w:rFonts w:ascii="Times New Roman" w:eastAsia="標楷體" w:hAnsi="Times New Roman" w:cs="Times New Roman"/>
                <w:bCs/>
                <w:color w:val="auto"/>
                <w:u w:val="single"/>
              </w:rPr>
            </w:pPr>
            <w:r w:rsidRPr="00EA66D2">
              <w:rPr>
                <w:rFonts w:eastAsia="標楷體" w:cs="新細明體"/>
              </w:rPr>
              <w:t>(缺失改善通知單編號：</w:t>
            </w:r>
            <w:r>
              <w:rPr>
                <w:rFonts w:eastAsia="標楷體" w:cs="新細明體"/>
                <w:u w:val="single"/>
              </w:rPr>
              <w:t xml:space="preserve">         </w:t>
            </w:r>
            <w:r w:rsidRPr="00EA66D2">
              <w:rPr>
                <w:rFonts w:eastAsia="標楷體" w:cs="新細明體"/>
              </w:rPr>
              <w:t>；改善期限</w:t>
            </w:r>
            <w:r>
              <w:rPr>
                <w:rFonts w:eastAsia="標楷體" w:cs="新細明體"/>
                <w:u w:val="single"/>
              </w:rPr>
              <w:t xml:space="preserve">：          </w:t>
            </w:r>
            <w:r w:rsidRPr="00EA66D2">
              <w:rPr>
                <w:rFonts w:eastAsia="標楷體" w:cs="新細明體"/>
              </w:rPr>
              <w:t>)</w:t>
            </w:r>
          </w:p>
        </w:tc>
      </w:tr>
      <w:tr w:rsidR="008F76D6" w:rsidRPr="00E106B5" w14:paraId="65DC97FB" w14:textId="77777777" w:rsidTr="00F90F7D">
        <w:trPr>
          <w:trHeight w:val="777"/>
        </w:trPr>
        <w:tc>
          <w:tcPr>
            <w:tcW w:w="1838" w:type="dxa"/>
            <w:vAlign w:val="center"/>
          </w:tcPr>
          <w:p w14:paraId="7C51C3CD" w14:textId="77777777" w:rsidR="008F76D6" w:rsidRDefault="008F76D6" w:rsidP="00F90F7D">
            <w:pPr>
              <w:pStyle w:val="Default"/>
              <w:jc w:val="center"/>
              <w:rPr>
                <w:rFonts w:ascii="Times New Roman" w:eastAsia="標楷體" w:hAnsi="Times New Roman" w:cs="Times New Roman"/>
                <w:bCs/>
                <w:color w:val="auto"/>
              </w:rPr>
            </w:pPr>
            <w:r>
              <w:rPr>
                <w:rFonts w:ascii="Times New Roman" w:eastAsia="標楷體" w:hAnsi="Times New Roman" w:cs="Times New Roman"/>
                <w:bCs/>
                <w:color w:val="auto"/>
              </w:rPr>
              <w:t>查核日期</w:t>
            </w:r>
          </w:p>
        </w:tc>
        <w:tc>
          <w:tcPr>
            <w:tcW w:w="1418" w:type="dxa"/>
          </w:tcPr>
          <w:p w14:paraId="67D19298" w14:textId="77777777" w:rsidR="008F76D6" w:rsidRPr="00E106B5" w:rsidRDefault="008F76D6" w:rsidP="00F90F7D">
            <w:pPr>
              <w:pStyle w:val="Default"/>
              <w:jc w:val="both"/>
              <w:rPr>
                <w:rFonts w:eastAsia="標楷體" w:cs="新細明體"/>
              </w:rPr>
            </w:pPr>
          </w:p>
        </w:tc>
        <w:tc>
          <w:tcPr>
            <w:tcW w:w="1275" w:type="dxa"/>
            <w:vAlign w:val="center"/>
          </w:tcPr>
          <w:p w14:paraId="6DF1CCA0" w14:textId="77777777" w:rsidR="008F76D6" w:rsidRPr="00E106B5" w:rsidRDefault="008F76D6" w:rsidP="00F90F7D">
            <w:pPr>
              <w:pStyle w:val="Default"/>
              <w:jc w:val="center"/>
              <w:rPr>
                <w:rFonts w:eastAsia="標楷體" w:cs="新細明體"/>
              </w:rPr>
            </w:pPr>
            <w:r>
              <w:rPr>
                <w:rFonts w:eastAsia="標楷體" w:cs="新細明體" w:hint="eastAsia"/>
              </w:rPr>
              <w:t>查核人員</w:t>
            </w:r>
          </w:p>
        </w:tc>
        <w:tc>
          <w:tcPr>
            <w:tcW w:w="1985" w:type="dxa"/>
          </w:tcPr>
          <w:p w14:paraId="7043F62E" w14:textId="77777777" w:rsidR="008F76D6" w:rsidRPr="00E106B5" w:rsidRDefault="008F76D6" w:rsidP="00F90F7D">
            <w:pPr>
              <w:pStyle w:val="Default"/>
              <w:jc w:val="both"/>
              <w:rPr>
                <w:rFonts w:eastAsia="標楷體" w:cs="新細明體"/>
              </w:rPr>
            </w:pPr>
          </w:p>
        </w:tc>
        <w:tc>
          <w:tcPr>
            <w:tcW w:w="1304" w:type="dxa"/>
            <w:vAlign w:val="center"/>
          </w:tcPr>
          <w:p w14:paraId="7A483DD1" w14:textId="77777777" w:rsidR="008F76D6" w:rsidRPr="00E106B5" w:rsidRDefault="008F76D6" w:rsidP="00F90F7D">
            <w:pPr>
              <w:pStyle w:val="Default"/>
              <w:jc w:val="center"/>
              <w:rPr>
                <w:rFonts w:eastAsia="標楷體" w:cs="新細明體"/>
              </w:rPr>
            </w:pPr>
            <w:r>
              <w:rPr>
                <w:rFonts w:eastAsia="標楷體" w:cs="新細明體" w:hint="eastAsia"/>
              </w:rPr>
              <w:t>工地主任</w:t>
            </w:r>
          </w:p>
        </w:tc>
        <w:tc>
          <w:tcPr>
            <w:tcW w:w="3515" w:type="dxa"/>
            <w:gridSpan w:val="2"/>
          </w:tcPr>
          <w:p w14:paraId="4078658D" w14:textId="77777777" w:rsidR="008F76D6" w:rsidRPr="00E106B5" w:rsidRDefault="008F76D6" w:rsidP="00F90F7D">
            <w:pPr>
              <w:pStyle w:val="Default"/>
              <w:jc w:val="both"/>
              <w:rPr>
                <w:rFonts w:eastAsia="標楷體" w:cs="新細明體"/>
              </w:rPr>
            </w:pPr>
          </w:p>
        </w:tc>
      </w:tr>
    </w:tbl>
    <w:p w14:paraId="445DCE3A" w14:textId="77777777" w:rsidR="008F76D6" w:rsidRPr="00FF5364" w:rsidRDefault="008F76D6" w:rsidP="008F76D6">
      <w:pPr>
        <w:pStyle w:val="ae"/>
        <w:spacing w:line="380" w:lineRule="exact"/>
        <w:ind w:leftChars="0" w:left="408"/>
        <w:jc w:val="both"/>
        <w:rPr>
          <w:rFonts w:ascii="Times New Roman" w:eastAsia="標楷體" w:hAnsi="Times New Roman" w:cs="Times New Roman" w:hint="eastAsia"/>
          <w:sz w:val="26"/>
          <w:szCs w:val="26"/>
        </w:rPr>
      </w:pPr>
    </w:p>
    <w:sectPr w:rsidR="008F76D6" w:rsidRPr="00FF5364" w:rsidSect="00191C99">
      <w:footerReference w:type="default" r:id="rId12"/>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8C6E" w14:textId="77777777" w:rsidR="000358F6" w:rsidRDefault="000358F6" w:rsidP="00B35962">
      <w:r>
        <w:separator/>
      </w:r>
    </w:p>
  </w:endnote>
  <w:endnote w:type="continuationSeparator" w:id="0">
    <w:p w14:paraId="7BED8D0E" w14:textId="77777777" w:rsidR="000358F6" w:rsidRDefault="000358F6" w:rsidP="00B3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圓體">
    <w:altName w:val="微軟正黑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580122"/>
      <w:docPartObj>
        <w:docPartGallery w:val="Page Numbers (Bottom of Page)"/>
        <w:docPartUnique/>
      </w:docPartObj>
    </w:sdtPr>
    <w:sdtEndPr/>
    <w:sdtContent>
      <w:p w14:paraId="65B586AB" w14:textId="77777777" w:rsidR="00A85CC4" w:rsidRDefault="00A85CC4">
        <w:pPr>
          <w:pStyle w:val="a5"/>
          <w:jc w:val="center"/>
        </w:pPr>
        <w:r>
          <w:fldChar w:fldCharType="begin"/>
        </w:r>
        <w:r>
          <w:instrText>PAGE   \* MERGEFORMAT</w:instrText>
        </w:r>
        <w:r>
          <w:fldChar w:fldCharType="separate"/>
        </w:r>
        <w:r w:rsidR="00FF701D" w:rsidRPr="00FF701D">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1513" w14:textId="77777777" w:rsidR="000358F6" w:rsidRDefault="000358F6" w:rsidP="00B35962">
      <w:r>
        <w:separator/>
      </w:r>
    </w:p>
  </w:footnote>
  <w:footnote w:type="continuationSeparator" w:id="0">
    <w:p w14:paraId="409C72BB" w14:textId="77777777" w:rsidR="000358F6" w:rsidRDefault="000358F6" w:rsidP="00B35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1569"/>
    <w:multiLevelType w:val="hybridMultilevel"/>
    <w:tmpl w:val="CE4CB4DA"/>
    <w:lvl w:ilvl="0" w:tplc="F244C06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BE4245B"/>
    <w:multiLevelType w:val="hybridMultilevel"/>
    <w:tmpl w:val="C98EF618"/>
    <w:lvl w:ilvl="0" w:tplc="304C2D7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A330E36"/>
    <w:multiLevelType w:val="hybridMultilevel"/>
    <w:tmpl w:val="10B8E066"/>
    <w:lvl w:ilvl="0" w:tplc="C8C83524">
      <w:start w:val="1"/>
      <w:numFmt w:val="taiwaneseCountingThousand"/>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74716266"/>
    <w:multiLevelType w:val="hybridMultilevel"/>
    <w:tmpl w:val="E4543116"/>
    <w:lvl w:ilvl="0" w:tplc="3FA621D2">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num w:numId="1" w16cid:durableId="541868368">
    <w:abstractNumId w:val="2"/>
  </w:num>
  <w:num w:numId="2" w16cid:durableId="1577131822">
    <w:abstractNumId w:val="3"/>
  </w:num>
  <w:num w:numId="3" w16cid:durableId="408235146">
    <w:abstractNumId w:val="1"/>
  </w:num>
  <w:num w:numId="4" w16cid:durableId="97486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DCE"/>
    <w:rsid w:val="000169BC"/>
    <w:rsid w:val="0003520B"/>
    <w:rsid w:val="000358F6"/>
    <w:rsid w:val="00057AB9"/>
    <w:rsid w:val="000A50A3"/>
    <w:rsid w:val="000B7BE2"/>
    <w:rsid w:val="000C0924"/>
    <w:rsid w:val="000C4859"/>
    <w:rsid w:val="001467E7"/>
    <w:rsid w:val="00176A29"/>
    <w:rsid w:val="00191C99"/>
    <w:rsid w:val="001A0CFA"/>
    <w:rsid w:val="00211754"/>
    <w:rsid w:val="00221921"/>
    <w:rsid w:val="00235203"/>
    <w:rsid w:val="0026615C"/>
    <w:rsid w:val="002C5615"/>
    <w:rsid w:val="002E7BB2"/>
    <w:rsid w:val="0030056C"/>
    <w:rsid w:val="00381DCE"/>
    <w:rsid w:val="00390ADD"/>
    <w:rsid w:val="00417981"/>
    <w:rsid w:val="004512EF"/>
    <w:rsid w:val="004664FA"/>
    <w:rsid w:val="00496B75"/>
    <w:rsid w:val="004A242A"/>
    <w:rsid w:val="00510486"/>
    <w:rsid w:val="00542E6E"/>
    <w:rsid w:val="005B15F5"/>
    <w:rsid w:val="005C0BCF"/>
    <w:rsid w:val="005C3A00"/>
    <w:rsid w:val="005C6058"/>
    <w:rsid w:val="00601AA4"/>
    <w:rsid w:val="006203CA"/>
    <w:rsid w:val="006A0A39"/>
    <w:rsid w:val="006C03A9"/>
    <w:rsid w:val="0071613D"/>
    <w:rsid w:val="00760A8E"/>
    <w:rsid w:val="007D4896"/>
    <w:rsid w:val="007E63FD"/>
    <w:rsid w:val="007F6D1E"/>
    <w:rsid w:val="008C3C55"/>
    <w:rsid w:val="008F4295"/>
    <w:rsid w:val="008F76D6"/>
    <w:rsid w:val="00942A1E"/>
    <w:rsid w:val="00953252"/>
    <w:rsid w:val="009743E8"/>
    <w:rsid w:val="00A022F4"/>
    <w:rsid w:val="00A85CC4"/>
    <w:rsid w:val="00AB73FA"/>
    <w:rsid w:val="00B25843"/>
    <w:rsid w:val="00B35962"/>
    <w:rsid w:val="00B5477A"/>
    <w:rsid w:val="00B65C4C"/>
    <w:rsid w:val="00C0055F"/>
    <w:rsid w:val="00C01183"/>
    <w:rsid w:val="00C31D34"/>
    <w:rsid w:val="00C40184"/>
    <w:rsid w:val="00C41F30"/>
    <w:rsid w:val="00C76D4E"/>
    <w:rsid w:val="00D10F3E"/>
    <w:rsid w:val="00D46C83"/>
    <w:rsid w:val="00D706D5"/>
    <w:rsid w:val="00D83DD6"/>
    <w:rsid w:val="00DA5901"/>
    <w:rsid w:val="00DF4F70"/>
    <w:rsid w:val="00E1414D"/>
    <w:rsid w:val="00E75ACD"/>
    <w:rsid w:val="00E777D0"/>
    <w:rsid w:val="00E83D29"/>
    <w:rsid w:val="00E87602"/>
    <w:rsid w:val="00F24493"/>
    <w:rsid w:val="00F76A2B"/>
    <w:rsid w:val="00F771B6"/>
    <w:rsid w:val="00F8060C"/>
    <w:rsid w:val="00FA764E"/>
    <w:rsid w:val="00FD6EE4"/>
    <w:rsid w:val="00FF5364"/>
    <w:rsid w:val="00FF70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4EDC894"/>
  <w15:docId w15:val="{80DCCC0F-A3E2-4325-A0E7-46F714E7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5962"/>
    <w:pPr>
      <w:tabs>
        <w:tab w:val="center" w:pos="4153"/>
        <w:tab w:val="right" w:pos="8306"/>
      </w:tabs>
      <w:snapToGrid w:val="0"/>
    </w:pPr>
    <w:rPr>
      <w:sz w:val="20"/>
      <w:szCs w:val="20"/>
    </w:rPr>
  </w:style>
  <w:style w:type="character" w:customStyle="1" w:styleId="a4">
    <w:name w:val="頁首 字元"/>
    <w:basedOn w:val="a0"/>
    <w:link w:val="a3"/>
    <w:uiPriority w:val="99"/>
    <w:rsid w:val="00B35962"/>
    <w:rPr>
      <w:sz w:val="20"/>
      <w:szCs w:val="20"/>
    </w:rPr>
  </w:style>
  <w:style w:type="paragraph" w:styleId="a5">
    <w:name w:val="footer"/>
    <w:basedOn w:val="a"/>
    <w:link w:val="a6"/>
    <w:uiPriority w:val="99"/>
    <w:unhideWhenUsed/>
    <w:rsid w:val="00B35962"/>
    <w:pPr>
      <w:tabs>
        <w:tab w:val="center" w:pos="4153"/>
        <w:tab w:val="right" w:pos="8306"/>
      </w:tabs>
      <w:snapToGrid w:val="0"/>
    </w:pPr>
    <w:rPr>
      <w:sz w:val="20"/>
      <w:szCs w:val="20"/>
    </w:rPr>
  </w:style>
  <w:style w:type="character" w:customStyle="1" w:styleId="a6">
    <w:name w:val="頁尾 字元"/>
    <w:basedOn w:val="a0"/>
    <w:link w:val="a5"/>
    <w:uiPriority w:val="99"/>
    <w:rsid w:val="00B35962"/>
    <w:rPr>
      <w:sz w:val="20"/>
      <w:szCs w:val="20"/>
    </w:rPr>
  </w:style>
  <w:style w:type="table" w:styleId="a7">
    <w:name w:val="Table Grid"/>
    <w:basedOn w:val="a1"/>
    <w:uiPriority w:val="59"/>
    <w:rsid w:val="00E77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E777D0"/>
    <w:rPr>
      <w:i/>
      <w:iCs/>
    </w:rPr>
  </w:style>
  <w:style w:type="paragraph" w:styleId="a9">
    <w:name w:val="Balloon Text"/>
    <w:basedOn w:val="a"/>
    <w:link w:val="aa"/>
    <w:uiPriority w:val="99"/>
    <w:semiHidden/>
    <w:unhideWhenUsed/>
    <w:rsid w:val="00942A1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42A1E"/>
    <w:rPr>
      <w:rFonts w:asciiTheme="majorHAnsi" w:eastAsiaTheme="majorEastAsia" w:hAnsiTheme="majorHAnsi" w:cstheme="majorBidi"/>
      <w:sz w:val="18"/>
      <w:szCs w:val="18"/>
    </w:rPr>
  </w:style>
  <w:style w:type="paragraph" w:customStyle="1" w:styleId="Default">
    <w:name w:val="Default"/>
    <w:rsid w:val="00953252"/>
    <w:pPr>
      <w:widowControl w:val="0"/>
      <w:autoSpaceDE w:val="0"/>
      <w:autoSpaceDN w:val="0"/>
      <w:adjustRightInd w:val="0"/>
    </w:pPr>
    <w:rPr>
      <w:rFonts w:ascii="標楷體" w:eastAsia="新細明體" w:hAnsi="標楷體" w:cs="標楷體"/>
      <w:color w:val="000000"/>
      <w:kern w:val="0"/>
      <w:szCs w:val="24"/>
    </w:rPr>
  </w:style>
  <w:style w:type="paragraph" w:customStyle="1" w:styleId="ab">
    <w:name w:val="表"/>
    <w:basedOn w:val="a"/>
    <w:rsid w:val="00953252"/>
    <w:pPr>
      <w:overflowPunct w:val="0"/>
      <w:spacing w:beforeLines="100" w:before="240" w:afterLines="50" w:after="120" w:line="440" w:lineRule="exact"/>
      <w:ind w:leftChars="-59" w:left="-2" w:hangingChars="50" w:hanging="140"/>
      <w:jc w:val="center"/>
    </w:pPr>
    <w:rPr>
      <w:rFonts w:ascii="Times New Roman" w:eastAsia="標楷體" w:hAnsi="Times New Roman" w:cs="Times New Roman"/>
      <w:sz w:val="28"/>
      <w:szCs w:val="20"/>
      <w:lang w:val="x-none" w:eastAsia="x-none"/>
    </w:rPr>
  </w:style>
  <w:style w:type="paragraph" w:customStyle="1" w:styleId="211">
    <w:name w:val="樣式 大章後第一段文字 + (符號) 標楷體 第一行:  2 字元 套用前:  1 行 套用後:  1 行 行距:  固..."/>
    <w:basedOn w:val="a"/>
    <w:rsid w:val="00601AA4"/>
    <w:pPr>
      <w:spacing w:beforeLines="100" w:before="240" w:afterLines="100" w:after="240" w:line="480" w:lineRule="exact"/>
      <w:ind w:firstLineChars="200" w:firstLine="560"/>
      <w:jc w:val="both"/>
    </w:pPr>
    <w:rPr>
      <w:rFonts w:ascii="Times New Roman" w:eastAsia="標楷體" w:hAnsi="Times New Roman" w:cs="新細明體"/>
      <w:sz w:val="28"/>
      <w:szCs w:val="20"/>
      <w:lang w:val="x-none" w:eastAsia="x-none"/>
    </w:rPr>
  </w:style>
  <w:style w:type="paragraph" w:styleId="HTML">
    <w:name w:val="HTML Preformatted"/>
    <w:basedOn w:val="a"/>
    <w:link w:val="HTML0"/>
    <w:uiPriority w:val="99"/>
    <w:unhideWhenUsed/>
    <w:rsid w:val="002E7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2E7BB2"/>
    <w:rPr>
      <w:rFonts w:ascii="細明體" w:eastAsia="細明體" w:hAnsi="細明體" w:cs="細明體"/>
      <w:kern w:val="0"/>
      <w:szCs w:val="24"/>
    </w:rPr>
  </w:style>
  <w:style w:type="paragraph" w:customStyle="1" w:styleId="12">
    <w:name w:val="表格內文字居中12點"/>
    <w:basedOn w:val="a"/>
    <w:rsid w:val="00C0055F"/>
    <w:pPr>
      <w:spacing w:before="43" w:after="43" w:line="240" w:lineRule="atLeast"/>
      <w:jc w:val="center"/>
    </w:pPr>
    <w:rPr>
      <w:rFonts w:ascii="Times New Roman" w:eastAsia="標楷體" w:hAnsi="標楷體" w:cs="新細明體"/>
      <w:szCs w:val="20"/>
    </w:rPr>
  </w:style>
  <w:style w:type="paragraph" w:customStyle="1" w:styleId="11">
    <w:name w:val="表格內文字靠左11點"/>
    <w:basedOn w:val="a"/>
    <w:rsid w:val="00C0055F"/>
    <w:pPr>
      <w:spacing w:before="43" w:after="43" w:line="280" w:lineRule="exact"/>
      <w:ind w:rightChars="27" w:right="65"/>
      <w:jc w:val="both"/>
    </w:pPr>
    <w:rPr>
      <w:rFonts w:ascii="Times New Roman" w:eastAsia="標楷體" w:hAnsi="Times New Roman" w:cs="新細明體"/>
      <w:sz w:val="22"/>
      <w:szCs w:val="20"/>
    </w:rPr>
  </w:style>
  <w:style w:type="paragraph" w:customStyle="1" w:styleId="2110">
    <w:name w:val="表格內文字靠左縮2字 11 點"/>
    <w:basedOn w:val="a"/>
    <w:rsid w:val="00C0055F"/>
    <w:pPr>
      <w:spacing w:before="43" w:after="43" w:line="280" w:lineRule="exact"/>
      <w:ind w:left="440" w:rightChars="27" w:right="65" w:hangingChars="200" w:hanging="440"/>
      <w:jc w:val="both"/>
    </w:pPr>
    <w:rPr>
      <w:rFonts w:ascii="Times New Roman" w:eastAsia="標楷體" w:hAnsi="Times New Roman" w:cs="新細明體"/>
      <w:sz w:val="22"/>
      <w:szCs w:val="20"/>
    </w:rPr>
  </w:style>
  <w:style w:type="paragraph" w:customStyle="1" w:styleId="ac">
    <w:name w:val="大標題"/>
    <w:basedOn w:val="a"/>
    <w:link w:val="ad"/>
    <w:uiPriority w:val="99"/>
    <w:rsid w:val="00221921"/>
    <w:pPr>
      <w:adjustRightInd w:val="0"/>
      <w:spacing w:before="240" w:after="60" w:line="480" w:lineRule="atLeast"/>
      <w:textAlignment w:val="baseline"/>
    </w:pPr>
    <w:rPr>
      <w:rFonts w:ascii="華康粗圓體" w:eastAsia="華康粗圓體" w:hAnsi="Times New Roman" w:cs="Times New Roman"/>
      <w:kern w:val="0"/>
      <w:sz w:val="30"/>
      <w:szCs w:val="20"/>
    </w:rPr>
  </w:style>
  <w:style w:type="character" w:customStyle="1" w:styleId="ad">
    <w:name w:val="大標題 字元"/>
    <w:link w:val="ac"/>
    <w:uiPriority w:val="99"/>
    <w:locked/>
    <w:rsid w:val="00221921"/>
    <w:rPr>
      <w:rFonts w:ascii="華康粗圓體" w:eastAsia="華康粗圓體" w:hAnsi="Times New Roman" w:cs="Times New Roman"/>
      <w:kern w:val="0"/>
      <w:sz w:val="30"/>
      <w:szCs w:val="20"/>
    </w:rPr>
  </w:style>
  <w:style w:type="paragraph" w:styleId="ae">
    <w:name w:val="List Paragraph"/>
    <w:basedOn w:val="a"/>
    <w:uiPriority w:val="34"/>
    <w:qFormat/>
    <w:rsid w:val="00496B7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590">
      <w:bodyDiv w:val="1"/>
      <w:marLeft w:val="0"/>
      <w:marRight w:val="0"/>
      <w:marTop w:val="0"/>
      <w:marBottom w:val="0"/>
      <w:divBdr>
        <w:top w:val="none" w:sz="0" w:space="0" w:color="auto"/>
        <w:left w:val="none" w:sz="0" w:space="0" w:color="auto"/>
        <w:bottom w:val="none" w:sz="0" w:space="0" w:color="auto"/>
        <w:right w:val="none" w:sz="0" w:space="0" w:color="auto"/>
      </w:divBdr>
    </w:div>
    <w:div w:id="474493744">
      <w:bodyDiv w:val="1"/>
      <w:marLeft w:val="0"/>
      <w:marRight w:val="0"/>
      <w:marTop w:val="0"/>
      <w:marBottom w:val="0"/>
      <w:divBdr>
        <w:top w:val="none" w:sz="0" w:space="0" w:color="auto"/>
        <w:left w:val="none" w:sz="0" w:space="0" w:color="auto"/>
        <w:bottom w:val="none" w:sz="0" w:space="0" w:color="auto"/>
        <w:right w:val="none" w:sz="0" w:space="0" w:color="auto"/>
      </w:divBdr>
    </w:div>
    <w:div w:id="485517385">
      <w:bodyDiv w:val="1"/>
      <w:marLeft w:val="0"/>
      <w:marRight w:val="0"/>
      <w:marTop w:val="0"/>
      <w:marBottom w:val="0"/>
      <w:divBdr>
        <w:top w:val="none" w:sz="0" w:space="0" w:color="auto"/>
        <w:left w:val="none" w:sz="0" w:space="0" w:color="auto"/>
        <w:bottom w:val="none" w:sz="0" w:space="0" w:color="auto"/>
        <w:right w:val="none" w:sz="0" w:space="0" w:color="auto"/>
      </w:divBdr>
    </w:div>
    <w:div w:id="1420371119">
      <w:bodyDiv w:val="1"/>
      <w:marLeft w:val="0"/>
      <w:marRight w:val="0"/>
      <w:marTop w:val="0"/>
      <w:marBottom w:val="0"/>
      <w:divBdr>
        <w:top w:val="none" w:sz="0" w:space="0" w:color="auto"/>
        <w:left w:val="none" w:sz="0" w:space="0" w:color="auto"/>
        <w:bottom w:val="none" w:sz="0" w:space="0" w:color="auto"/>
        <w:right w:val="none" w:sz="0" w:space="0" w:color="auto"/>
      </w:divBdr>
    </w:div>
    <w:div w:id="1706170173">
      <w:bodyDiv w:val="1"/>
      <w:marLeft w:val="0"/>
      <w:marRight w:val="0"/>
      <w:marTop w:val="0"/>
      <w:marBottom w:val="0"/>
      <w:divBdr>
        <w:top w:val="none" w:sz="0" w:space="0" w:color="auto"/>
        <w:left w:val="none" w:sz="0" w:space="0" w:color="auto"/>
        <w:bottom w:val="none" w:sz="0" w:space="0" w:color="auto"/>
        <w:right w:val="none" w:sz="0" w:space="0" w:color="auto"/>
      </w:divBdr>
    </w:div>
    <w:div w:id="186335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0CA11-7B3D-4019-B130-4FA5ACF6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21</Pages>
  <Words>2657</Words>
  <Characters>15145</Characters>
  <Application>Microsoft Office Word</Application>
  <DocSecurity>0</DocSecurity>
  <Lines>126</Lines>
  <Paragraphs>35</Paragraphs>
  <ScaleCrop>false</ScaleCrop>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huanyu100</dc:creator>
  <cp:lastModifiedBy>huanyu207</cp:lastModifiedBy>
  <cp:revision>23</cp:revision>
  <dcterms:created xsi:type="dcterms:W3CDTF">2023-06-08T09:26:00Z</dcterms:created>
  <dcterms:modified xsi:type="dcterms:W3CDTF">2026-08-13T07:34:00Z</dcterms:modified>
</cp:coreProperties>
</file>